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BAA4" w14:textId="1B406A6E" w:rsidR="00DF2E27" w:rsidRDefault="009E4699" w:rsidP="0004196D">
      <w:pPr>
        <w:pStyle w:val="Title"/>
      </w:pPr>
      <w:r w:rsidRPr="002D4D87">
        <w:rPr>
          <w:b/>
          <w:noProof/>
          <w:sz w:val="32"/>
          <w:szCs w:val="24"/>
        </w:rPr>
        <w:drawing>
          <wp:anchor distT="0" distB="0" distL="114300" distR="114300" simplePos="0" relativeHeight="251661312" behindDoc="1" locked="0" layoutInCell="1" allowOverlap="1" wp14:anchorId="3B1BE6E2" wp14:editId="38753F6C">
            <wp:simplePos x="0" y="0"/>
            <wp:positionH relativeFrom="margin">
              <wp:align>left</wp:align>
            </wp:positionH>
            <wp:positionV relativeFrom="page">
              <wp:posOffset>197485</wp:posOffset>
            </wp:positionV>
            <wp:extent cx="223012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UnitSig_StudentAffairs_RGB_vertical.png"/>
                    <pic:cNvPicPr/>
                  </pic:nvPicPr>
                  <pic:blipFill>
                    <a:blip r:embed="rId8">
                      <a:extLst>
                        <a:ext uri="{28A0092B-C50C-407E-A947-70E740481C1C}">
                          <a14:useLocalDpi xmlns:a14="http://schemas.microsoft.com/office/drawing/2010/main" val="0"/>
                        </a:ext>
                      </a:extLst>
                    </a:blip>
                    <a:stretch>
                      <a:fillRect/>
                    </a:stretch>
                  </pic:blipFill>
                  <pic:spPr>
                    <a:xfrm>
                      <a:off x="0" y="0"/>
                      <a:ext cx="2230120" cy="594995"/>
                    </a:xfrm>
                    <a:prstGeom prst="rect">
                      <a:avLst/>
                    </a:prstGeom>
                  </pic:spPr>
                </pic:pic>
              </a:graphicData>
            </a:graphic>
            <wp14:sizeRelH relativeFrom="page">
              <wp14:pctWidth>0</wp14:pctWidth>
            </wp14:sizeRelH>
            <wp14:sizeRelV relativeFrom="page">
              <wp14:pctHeight>0</wp14:pctHeight>
            </wp14:sizeRelV>
          </wp:anchor>
        </w:drawing>
      </w:r>
      <w:r>
        <w:t>2</w:t>
      </w:r>
      <w:r w:rsidRPr="00BF5F1D">
        <w:t>01</w:t>
      </w:r>
      <w:r>
        <w:t>9</w:t>
      </w:r>
      <w:r w:rsidR="00FC59AB">
        <w:t>-</w:t>
      </w:r>
      <w:r w:rsidR="008F125B">
        <w:t>20</w:t>
      </w:r>
      <w:r w:rsidR="00FC59AB">
        <w:t>20</w:t>
      </w:r>
      <w:r w:rsidRPr="00BF5F1D">
        <w:t xml:space="preserve"> </w:t>
      </w:r>
      <w:r w:rsidR="000A3FBB" w:rsidRPr="00BF5F1D">
        <w:t xml:space="preserve">Student </w:t>
      </w:r>
      <w:r w:rsidR="00467C71">
        <w:t>Affairs Retention Report</w:t>
      </w:r>
      <w:r w:rsidR="00F2727D">
        <w:t xml:space="preserve"> </w:t>
      </w:r>
    </w:p>
    <w:p w14:paraId="68309323" w14:textId="0DECE3FF" w:rsidR="00B475A7" w:rsidRPr="005A084C" w:rsidRDefault="00B475A7" w:rsidP="00A05236">
      <w:pPr>
        <w:rPr>
          <w:rFonts w:asciiTheme="majorHAnsi" w:hAnsiTheme="majorHAnsi"/>
          <w:sz w:val="24"/>
          <w:szCs w:val="24"/>
        </w:rPr>
      </w:pPr>
      <w:r w:rsidRPr="005A084C">
        <w:rPr>
          <w:rFonts w:asciiTheme="majorHAnsi" w:hAnsiTheme="majorHAnsi"/>
          <w:sz w:val="24"/>
          <w:szCs w:val="24"/>
        </w:rPr>
        <w:t xml:space="preserve">Prepared by Dr. Sarah Parsons, </w:t>
      </w:r>
      <w:r w:rsidR="00103ABD" w:rsidRPr="005A084C">
        <w:rPr>
          <w:rFonts w:asciiTheme="majorHAnsi" w:hAnsiTheme="majorHAnsi"/>
          <w:sz w:val="24"/>
          <w:szCs w:val="24"/>
        </w:rPr>
        <w:t xml:space="preserve">Senior </w:t>
      </w:r>
      <w:r w:rsidRPr="005A084C">
        <w:rPr>
          <w:rFonts w:asciiTheme="majorHAnsi" w:hAnsiTheme="majorHAnsi"/>
          <w:sz w:val="24"/>
          <w:szCs w:val="24"/>
        </w:rPr>
        <w:t>Research Analysist, Student Affairs Strategic Initiatives and Assessment</w:t>
      </w:r>
    </w:p>
    <w:p w14:paraId="68D1C1F0" w14:textId="77A9C079" w:rsidR="0035617E" w:rsidRPr="00467C71" w:rsidRDefault="00B32C91">
      <w:pPr>
        <w:pStyle w:val="Heading1"/>
      </w:pPr>
      <w:bookmarkStart w:id="0" w:name="_Toc15388188"/>
      <w:r>
        <w:t>Executive Summary</w:t>
      </w:r>
      <w:bookmarkEnd w:id="0"/>
    </w:p>
    <w:p w14:paraId="523C4091" w14:textId="69CF7AD6" w:rsidR="00F41ADA" w:rsidRDefault="00F41ADA" w:rsidP="00FC59AB">
      <w:pPr>
        <w:pStyle w:val="Heading2"/>
      </w:pPr>
      <w:r>
        <w:t>Purpose</w:t>
      </w:r>
    </w:p>
    <w:p w14:paraId="1BB25706" w14:textId="77777777" w:rsidR="00F41ADA" w:rsidRDefault="00F41ADA" w:rsidP="00B345D5">
      <w:pPr>
        <w:pStyle w:val="NoSpacing"/>
        <w:rPr>
          <w:rFonts w:asciiTheme="majorHAnsi" w:hAnsiTheme="majorHAnsi" w:cstheme="minorHAnsi"/>
          <w:sz w:val="24"/>
          <w:szCs w:val="24"/>
        </w:rPr>
      </w:pPr>
      <w:r>
        <w:rPr>
          <w:rFonts w:asciiTheme="majorHAnsi" w:hAnsiTheme="majorHAnsi" w:cstheme="minorHAnsi"/>
          <w:sz w:val="24"/>
          <w:szCs w:val="24"/>
        </w:rPr>
        <w:t>This report provides an examination of retention for students engaged in Student Affairs programs and services. The purpose of this report is to:</w:t>
      </w:r>
    </w:p>
    <w:p w14:paraId="5D7E3548" w14:textId="57A844D9" w:rsidR="00F41ADA" w:rsidRDefault="00F41ADA" w:rsidP="00FC59AB">
      <w:pPr>
        <w:pStyle w:val="NoSpacing"/>
        <w:numPr>
          <w:ilvl w:val="0"/>
          <w:numId w:val="20"/>
        </w:numPr>
        <w:rPr>
          <w:rFonts w:asciiTheme="majorHAnsi" w:hAnsiTheme="majorHAnsi" w:cstheme="minorHAnsi"/>
          <w:sz w:val="24"/>
          <w:szCs w:val="24"/>
        </w:rPr>
      </w:pPr>
      <w:r>
        <w:rPr>
          <w:rFonts w:asciiTheme="majorHAnsi" w:hAnsiTheme="majorHAnsi" w:cstheme="minorHAnsi"/>
          <w:sz w:val="24"/>
          <w:szCs w:val="24"/>
        </w:rPr>
        <w:t>document the relationship between student engagement in student affairs programs and services and student retention</w:t>
      </w:r>
    </w:p>
    <w:p w14:paraId="7B985FE8" w14:textId="152E8214" w:rsidR="00F41ADA" w:rsidRPr="00FC59AB" w:rsidRDefault="004141DF" w:rsidP="00FC59AB">
      <w:pPr>
        <w:pStyle w:val="NoSpacing"/>
        <w:numPr>
          <w:ilvl w:val="0"/>
          <w:numId w:val="20"/>
        </w:numPr>
        <w:rPr>
          <w:rFonts w:asciiTheme="majorHAnsi" w:hAnsiTheme="majorHAnsi" w:cstheme="minorHAnsi"/>
          <w:sz w:val="28"/>
          <w:szCs w:val="24"/>
        </w:rPr>
      </w:pPr>
      <w:r>
        <w:rPr>
          <w:rFonts w:asciiTheme="majorHAnsi" w:hAnsiTheme="majorHAnsi"/>
          <w:sz w:val="24"/>
        </w:rPr>
        <w:t xml:space="preserve">identify opportunities </w:t>
      </w:r>
      <w:r w:rsidR="00F41ADA" w:rsidRPr="00FC59AB">
        <w:rPr>
          <w:rFonts w:asciiTheme="majorHAnsi" w:hAnsiTheme="majorHAnsi"/>
          <w:sz w:val="24"/>
        </w:rPr>
        <w:t xml:space="preserve">to </w:t>
      </w:r>
      <w:r>
        <w:rPr>
          <w:rFonts w:asciiTheme="majorHAnsi" w:hAnsiTheme="majorHAnsi"/>
          <w:sz w:val="24"/>
        </w:rPr>
        <w:t xml:space="preserve">inform </w:t>
      </w:r>
      <w:r w:rsidR="00F41ADA">
        <w:rPr>
          <w:rFonts w:asciiTheme="majorHAnsi" w:hAnsiTheme="majorHAnsi"/>
          <w:sz w:val="24"/>
        </w:rPr>
        <w:t>program and service</w:t>
      </w:r>
      <w:r>
        <w:rPr>
          <w:rFonts w:asciiTheme="majorHAnsi" w:hAnsiTheme="majorHAnsi"/>
          <w:sz w:val="24"/>
        </w:rPr>
        <w:t xml:space="preserve"> changes</w:t>
      </w:r>
      <w:r w:rsidR="00F41ADA">
        <w:rPr>
          <w:rFonts w:asciiTheme="majorHAnsi" w:hAnsiTheme="majorHAnsi"/>
          <w:sz w:val="24"/>
        </w:rPr>
        <w:t xml:space="preserve"> to improve student access and success</w:t>
      </w:r>
    </w:p>
    <w:p w14:paraId="6912EB47" w14:textId="366DC530" w:rsidR="00F41ADA" w:rsidRPr="00FC59AB" w:rsidRDefault="00F41ADA" w:rsidP="00FC59AB">
      <w:pPr>
        <w:pStyle w:val="NoSpacing"/>
        <w:numPr>
          <w:ilvl w:val="0"/>
          <w:numId w:val="20"/>
        </w:numPr>
        <w:rPr>
          <w:rFonts w:asciiTheme="majorHAnsi" w:hAnsiTheme="majorHAnsi" w:cstheme="minorHAnsi"/>
          <w:sz w:val="28"/>
          <w:szCs w:val="24"/>
        </w:rPr>
      </w:pPr>
      <w:r>
        <w:rPr>
          <w:rFonts w:asciiTheme="majorHAnsi" w:hAnsiTheme="majorHAnsi" w:cstheme="minorHAnsi"/>
          <w:sz w:val="24"/>
          <w:szCs w:val="24"/>
        </w:rPr>
        <w:t>to support the MU Strategic Plan goal to increase FTC retention to 93% by 2023</w:t>
      </w:r>
      <w:r w:rsidR="005C4313">
        <w:rPr>
          <w:rFonts w:asciiTheme="majorHAnsi" w:hAnsiTheme="majorHAnsi" w:cstheme="minorHAnsi"/>
          <w:sz w:val="24"/>
          <w:szCs w:val="24"/>
        </w:rPr>
        <w:t>.</w:t>
      </w:r>
    </w:p>
    <w:p w14:paraId="550FE9B9" w14:textId="77777777" w:rsidR="00F41ADA" w:rsidRPr="00FC59AB" w:rsidRDefault="00F41ADA" w:rsidP="00FC59AB">
      <w:pPr>
        <w:pStyle w:val="NoSpacing"/>
        <w:ind w:left="720"/>
        <w:rPr>
          <w:rFonts w:asciiTheme="majorHAnsi" w:hAnsiTheme="majorHAnsi" w:cstheme="minorHAnsi"/>
          <w:sz w:val="28"/>
          <w:szCs w:val="24"/>
        </w:rPr>
      </w:pPr>
    </w:p>
    <w:p w14:paraId="03A86472" w14:textId="24A225FF" w:rsidR="001F6472" w:rsidRPr="00FC59AB" w:rsidRDefault="001F6472" w:rsidP="00FC59AB">
      <w:pPr>
        <w:sectPr w:rsidR="001F6472" w:rsidRPr="00FC59AB" w:rsidSect="00D30BCC">
          <w:headerReference w:type="default" r:id="rId9"/>
          <w:footerReference w:type="default" r:id="rId10"/>
          <w:type w:val="continuous"/>
          <w:pgSz w:w="12240" w:h="15840"/>
          <w:pgMar w:top="1440" w:right="1440" w:bottom="1440" w:left="1440" w:header="720" w:footer="720" w:gutter="0"/>
          <w:cols w:space="720"/>
          <w:docGrid w:linePitch="360"/>
        </w:sectPr>
      </w:pPr>
    </w:p>
    <w:p w14:paraId="6E222EDF" w14:textId="551F7E44" w:rsidR="000A3FBB" w:rsidRDefault="0035617E" w:rsidP="001279AB">
      <w:pPr>
        <w:pStyle w:val="Heading2"/>
      </w:pPr>
      <w:bookmarkStart w:id="1" w:name="_Toc15388190"/>
      <w:r w:rsidRPr="00467C71">
        <w:t>Key F</w:t>
      </w:r>
      <w:r w:rsidR="000C707D" w:rsidRPr="00467C71">
        <w:t>indings</w:t>
      </w:r>
      <w:bookmarkEnd w:id="1"/>
    </w:p>
    <w:p w14:paraId="097904AF" w14:textId="1BAF0F15" w:rsidR="00BC61A0" w:rsidRDefault="00BC61A0" w:rsidP="00BC61A0">
      <w:pPr>
        <w:pStyle w:val="ListParagraph"/>
        <w:numPr>
          <w:ilvl w:val="0"/>
          <w:numId w:val="8"/>
        </w:numPr>
        <w:rPr>
          <w:rFonts w:asciiTheme="majorHAnsi" w:hAnsiTheme="majorHAnsi"/>
        </w:rPr>
      </w:pPr>
      <w:r>
        <w:rPr>
          <w:rFonts w:asciiTheme="majorHAnsi" w:hAnsiTheme="majorHAnsi"/>
        </w:rPr>
        <w:t>Participation in extracurricular activities, which include student organizations, Fraternity and Sorority Life, student government, Mizzou Alternative Breaks, club sports, Summer Welcome Leaders, and Involvement Ambassadors, is associated with higher retention for FTC freshmen, with 93.2% of involved students returning the following fall, versus 89.1% for all FTCs.</w:t>
      </w:r>
    </w:p>
    <w:p w14:paraId="61A1C2B3" w14:textId="03CF73AC" w:rsidR="009C176D" w:rsidRPr="003853B7" w:rsidRDefault="001944D5" w:rsidP="003853B7">
      <w:pPr>
        <w:pStyle w:val="ListParagraph"/>
        <w:numPr>
          <w:ilvl w:val="0"/>
          <w:numId w:val="8"/>
        </w:numPr>
        <w:rPr>
          <w:rFonts w:asciiTheme="majorHAnsi" w:hAnsiTheme="majorHAnsi"/>
        </w:rPr>
      </w:pPr>
      <w:r>
        <w:rPr>
          <w:rFonts w:asciiTheme="majorHAnsi" w:hAnsiTheme="majorHAnsi"/>
        </w:rPr>
        <w:t xml:space="preserve">This </w:t>
      </w:r>
      <w:r w:rsidR="003853B7">
        <w:rPr>
          <w:rFonts w:asciiTheme="majorHAnsi" w:hAnsiTheme="majorHAnsi"/>
        </w:rPr>
        <w:t xml:space="preserve">trend </w:t>
      </w:r>
      <w:r>
        <w:rPr>
          <w:rFonts w:asciiTheme="majorHAnsi" w:hAnsiTheme="majorHAnsi"/>
        </w:rPr>
        <w:t xml:space="preserve">holds for </w:t>
      </w:r>
      <w:r w:rsidR="00191708" w:rsidRPr="003853B7">
        <w:rPr>
          <w:rFonts w:asciiTheme="majorHAnsi" w:hAnsiTheme="majorHAnsi"/>
        </w:rPr>
        <w:t xml:space="preserve">incoming transfer students </w:t>
      </w:r>
      <w:r w:rsidR="005A084C" w:rsidRPr="003853B7">
        <w:rPr>
          <w:rFonts w:asciiTheme="majorHAnsi" w:hAnsiTheme="majorHAnsi"/>
        </w:rPr>
        <w:t>and other continuing undergraduates</w:t>
      </w:r>
      <w:r w:rsidR="00051083" w:rsidRPr="003853B7">
        <w:rPr>
          <w:rFonts w:asciiTheme="majorHAnsi" w:hAnsiTheme="majorHAnsi"/>
        </w:rPr>
        <w:t>.</w:t>
      </w:r>
      <w:r w:rsidR="003853B7" w:rsidRPr="003853B7">
        <w:rPr>
          <w:rFonts w:asciiTheme="majorHAnsi" w:hAnsiTheme="majorHAnsi"/>
        </w:rPr>
        <w:t xml:space="preserve"> </w:t>
      </w:r>
    </w:p>
    <w:p w14:paraId="57D0B4A0" w14:textId="4C23C86C" w:rsidR="00D84BB3" w:rsidRDefault="00D84BB3" w:rsidP="00DF6C30">
      <w:pPr>
        <w:pStyle w:val="ListParagraph"/>
        <w:numPr>
          <w:ilvl w:val="0"/>
          <w:numId w:val="8"/>
        </w:numPr>
        <w:rPr>
          <w:rFonts w:asciiTheme="majorHAnsi" w:hAnsiTheme="majorHAnsi"/>
        </w:rPr>
      </w:pPr>
      <w:r>
        <w:rPr>
          <w:rFonts w:asciiTheme="majorHAnsi" w:hAnsiTheme="majorHAnsi"/>
        </w:rPr>
        <w:t>Among students who lived in residence halls in the 2019-20 academic year, FTC freshmen have higher retention (89.7% in halls versus 81.3% not living in halls), as do entering transfer students (89.9% in halls versus 75.9% not in halls).</w:t>
      </w:r>
      <w:r w:rsidR="00EB7D1D">
        <w:rPr>
          <w:rFonts w:asciiTheme="majorHAnsi" w:hAnsiTheme="majorHAnsi"/>
        </w:rPr>
        <w:t xml:space="preserve"> </w:t>
      </w:r>
    </w:p>
    <w:p w14:paraId="18E9EE38" w14:textId="6AAB43E9" w:rsidR="00D84BB3" w:rsidRDefault="00D84BB3" w:rsidP="00EB7D1D">
      <w:pPr>
        <w:pStyle w:val="ListParagraph"/>
        <w:numPr>
          <w:ilvl w:val="0"/>
          <w:numId w:val="8"/>
        </w:numPr>
        <w:rPr>
          <w:rFonts w:asciiTheme="majorHAnsi" w:hAnsiTheme="majorHAnsi"/>
        </w:rPr>
      </w:pPr>
      <w:r>
        <w:rPr>
          <w:rFonts w:asciiTheme="majorHAnsi" w:hAnsiTheme="majorHAnsi"/>
        </w:rPr>
        <w:t>Students who participated in FIGs have higher retention than students who did not participate. This holds among FTC freshmen (90.7% for FIG</w:t>
      </w:r>
      <w:r w:rsidR="00017C99">
        <w:rPr>
          <w:rFonts w:asciiTheme="majorHAnsi" w:hAnsiTheme="majorHAnsi"/>
        </w:rPr>
        <w:t xml:space="preserve"> participants </w:t>
      </w:r>
      <w:r>
        <w:rPr>
          <w:rFonts w:asciiTheme="majorHAnsi" w:hAnsiTheme="majorHAnsi"/>
        </w:rPr>
        <w:t>versus 88.8%</w:t>
      </w:r>
      <w:r w:rsidR="00017C99">
        <w:rPr>
          <w:rFonts w:asciiTheme="majorHAnsi" w:hAnsiTheme="majorHAnsi"/>
        </w:rPr>
        <w:t xml:space="preserve"> for non-participants) and continuing undergraduates (90.7% for those who had ever been in a FIG versus 86.7% for non-participants).</w:t>
      </w:r>
      <w:r w:rsidR="00EB7D1D">
        <w:rPr>
          <w:rFonts w:asciiTheme="majorHAnsi" w:hAnsiTheme="majorHAnsi"/>
        </w:rPr>
        <w:t xml:space="preserve"> </w:t>
      </w:r>
      <w:r w:rsidR="00970CE9">
        <w:rPr>
          <w:rFonts w:asciiTheme="majorHAnsi" w:hAnsiTheme="majorHAnsi"/>
        </w:rPr>
        <w:t xml:space="preserve">Among FTC freshmen, </w:t>
      </w:r>
      <w:r w:rsidR="0004196D">
        <w:rPr>
          <w:rFonts w:asciiTheme="majorHAnsi" w:hAnsiTheme="majorHAnsi"/>
        </w:rPr>
        <w:t>under-represented minority</w:t>
      </w:r>
      <w:r w:rsidR="00970CE9">
        <w:rPr>
          <w:rFonts w:asciiTheme="majorHAnsi" w:hAnsiTheme="majorHAnsi"/>
        </w:rPr>
        <w:t xml:space="preserve"> students</w:t>
      </w:r>
      <w:r w:rsidR="0004196D">
        <w:rPr>
          <w:rFonts w:asciiTheme="majorHAnsi" w:hAnsiTheme="majorHAnsi"/>
        </w:rPr>
        <w:t xml:space="preserve"> (URM)</w:t>
      </w:r>
      <w:r w:rsidR="00970CE9">
        <w:rPr>
          <w:rFonts w:asciiTheme="majorHAnsi" w:hAnsiTheme="majorHAnsi"/>
        </w:rPr>
        <w:t xml:space="preserve"> who participate in FIGs have higher retention (88.5%) than non-FIG-participants (84.7%). Similarly, first-generation FTCs who participate in FIGs have higher retention than non-FIG-participants (85.6% versus 82.5%).</w:t>
      </w:r>
    </w:p>
    <w:p w14:paraId="6AD43FEA" w14:textId="503C0138" w:rsidR="00C3362B" w:rsidRPr="00EB7D1D" w:rsidRDefault="00C3362B" w:rsidP="00EB7D1D">
      <w:pPr>
        <w:pStyle w:val="ListParagraph"/>
        <w:numPr>
          <w:ilvl w:val="0"/>
          <w:numId w:val="8"/>
        </w:numPr>
        <w:rPr>
          <w:rFonts w:asciiTheme="majorHAnsi" w:hAnsiTheme="majorHAnsi"/>
        </w:rPr>
      </w:pPr>
      <w:bookmarkStart w:id="2" w:name="_Hlk56766145"/>
      <w:r>
        <w:rPr>
          <w:rFonts w:asciiTheme="majorHAnsi" w:hAnsiTheme="majorHAnsi"/>
        </w:rPr>
        <w:t xml:space="preserve">Students who are actively registered with the Disability Center </w:t>
      </w:r>
      <w:r w:rsidR="00BB2AC7">
        <w:rPr>
          <w:rFonts w:asciiTheme="majorHAnsi" w:hAnsiTheme="majorHAnsi"/>
        </w:rPr>
        <w:t xml:space="preserve">and </w:t>
      </w:r>
      <w:r>
        <w:rPr>
          <w:rFonts w:asciiTheme="majorHAnsi" w:hAnsiTheme="majorHAnsi"/>
        </w:rPr>
        <w:t xml:space="preserve">who have disability accommodations have retention rates that are very similar </w:t>
      </w:r>
      <w:r w:rsidR="00222A86">
        <w:rPr>
          <w:rFonts w:asciiTheme="majorHAnsi" w:hAnsiTheme="majorHAnsi"/>
        </w:rPr>
        <w:t xml:space="preserve">to </w:t>
      </w:r>
      <w:r>
        <w:rPr>
          <w:rFonts w:asciiTheme="majorHAnsi" w:hAnsiTheme="majorHAnsi"/>
        </w:rPr>
        <w:t>or slightly exceeding campus rates. This finding is suggestive that disability accommodations are effective at diminishing the effect of disability on academic functioning and providing students with equal access to courses and programs through the university.</w:t>
      </w:r>
    </w:p>
    <w:bookmarkEnd w:id="2"/>
    <w:p w14:paraId="225A8952" w14:textId="414CD3A7" w:rsidR="00ED7D3E" w:rsidRPr="004279B2" w:rsidRDefault="00D84BB3" w:rsidP="004279B2">
      <w:pPr>
        <w:pStyle w:val="ListParagraph"/>
        <w:numPr>
          <w:ilvl w:val="0"/>
          <w:numId w:val="8"/>
        </w:numPr>
        <w:rPr>
          <w:rFonts w:asciiTheme="majorHAnsi" w:hAnsiTheme="majorHAnsi"/>
        </w:rPr>
      </w:pPr>
      <w:r>
        <w:rPr>
          <w:rFonts w:asciiTheme="majorHAnsi" w:hAnsiTheme="majorHAnsi"/>
        </w:rPr>
        <w:lastRenderedPageBreak/>
        <w:t>Students who are active fraternity or sorority members have higher retention across all cohorts</w:t>
      </w:r>
      <w:r w:rsidR="00616C96">
        <w:rPr>
          <w:rFonts w:asciiTheme="majorHAnsi" w:hAnsiTheme="majorHAnsi"/>
        </w:rPr>
        <w:t xml:space="preserve">. Among FTC freshmen, FSL members have 94.3% retention versus 86.6% for non-members. </w:t>
      </w:r>
      <w:r w:rsidR="009E09ED">
        <w:rPr>
          <w:rFonts w:asciiTheme="majorHAnsi" w:hAnsiTheme="majorHAnsi"/>
        </w:rPr>
        <w:t>For entering transfer students, retention is 90.4% for FSL members versus 76.4% for non-members, and for continuing undergraduates, the rates are 96.4% for FSL members versus 83.7% for non-members.</w:t>
      </w:r>
      <w:r w:rsidR="00EB7D1D">
        <w:rPr>
          <w:rFonts w:asciiTheme="majorHAnsi" w:hAnsiTheme="majorHAnsi"/>
        </w:rPr>
        <w:t xml:space="preserve"> </w:t>
      </w:r>
    </w:p>
    <w:p w14:paraId="3BE7412C" w14:textId="53B4E4A0" w:rsidR="00FD63B1" w:rsidRPr="00EB7D1D" w:rsidRDefault="00FD63B1" w:rsidP="00EB7D1D">
      <w:pPr>
        <w:pStyle w:val="ListParagraph"/>
        <w:numPr>
          <w:ilvl w:val="0"/>
          <w:numId w:val="8"/>
        </w:numPr>
        <w:rPr>
          <w:rFonts w:asciiTheme="majorHAnsi" w:hAnsiTheme="majorHAnsi"/>
        </w:rPr>
      </w:pPr>
      <w:r>
        <w:rPr>
          <w:rFonts w:asciiTheme="majorHAnsi" w:hAnsiTheme="majorHAnsi"/>
        </w:rPr>
        <w:t>Among under-represented minority students (URM)</w:t>
      </w:r>
      <w:r w:rsidR="00F94C4F">
        <w:rPr>
          <w:rFonts w:asciiTheme="majorHAnsi" w:hAnsiTheme="majorHAnsi"/>
        </w:rPr>
        <w:t>,</w:t>
      </w:r>
      <w:r>
        <w:rPr>
          <w:rFonts w:asciiTheme="majorHAnsi" w:hAnsiTheme="majorHAnsi"/>
        </w:rPr>
        <w:t xml:space="preserve"> </w:t>
      </w:r>
      <w:r w:rsidR="004279B2">
        <w:rPr>
          <w:rFonts w:asciiTheme="majorHAnsi" w:hAnsiTheme="majorHAnsi"/>
        </w:rPr>
        <w:t xml:space="preserve">students who participate in Club Sports, student organizations, campus activities, and Welcome Week events have higher retention </w:t>
      </w:r>
      <w:r w:rsidR="00970CE9">
        <w:rPr>
          <w:rFonts w:asciiTheme="majorHAnsi" w:hAnsiTheme="majorHAnsi"/>
        </w:rPr>
        <w:t xml:space="preserve">than students who do not participate in Club Sports </w:t>
      </w:r>
      <w:r w:rsidR="004279B2">
        <w:rPr>
          <w:rFonts w:asciiTheme="majorHAnsi" w:hAnsiTheme="majorHAnsi"/>
        </w:rPr>
        <w:t xml:space="preserve">for </w:t>
      </w:r>
      <w:r w:rsidR="00970CE9">
        <w:rPr>
          <w:rFonts w:asciiTheme="majorHAnsi" w:hAnsiTheme="majorHAnsi"/>
        </w:rPr>
        <w:t>all cohorts (</w:t>
      </w:r>
      <w:r w:rsidR="004279B2">
        <w:rPr>
          <w:rFonts w:asciiTheme="majorHAnsi" w:hAnsiTheme="majorHAnsi"/>
        </w:rPr>
        <w:t>FTC freshmen, entering transfer students, and continuing undergraduates</w:t>
      </w:r>
      <w:r w:rsidR="00970CE9">
        <w:rPr>
          <w:rFonts w:asciiTheme="majorHAnsi" w:hAnsiTheme="majorHAnsi"/>
        </w:rPr>
        <w:t>)</w:t>
      </w:r>
      <w:r w:rsidR="004279B2">
        <w:rPr>
          <w:rFonts w:asciiTheme="majorHAnsi" w:hAnsiTheme="majorHAnsi"/>
        </w:rPr>
        <w:t>.</w:t>
      </w:r>
    </w:p>
    <w:p w14:paraId="661FEA3B" w14:textId="47593C27" w:rsidR="005A084C" w:rsidRPr="002654D6" w:rsidRDefault="002654D6">
      <w:pPr>
        <w:pStyle w:val="ListParagraph"/>
        <w:numPr>
          <w:ilvl w:val="0"/>
          <w:numId w:val="8"/>
        </w:numPr>
        <w:rPr>
          <w:rFonts w:asciiTheme="majorHAnsi" w:hAnsiTheme="majorHAnsi"/>
        </w:rPr>
      </w:pPr>
      <w:r w:rsidRPr="002654D6">
        <w:rPr>
          <w:rFonts w:asciiTheme="majorHAnsi" w:hAnsiTheme="majorHAnsi"/>
        </w:rPr>
        <w:t>A majority of undergraduate students (6</w:t>
      </w:r>
      <w:r w:rsidR="00017858">
        <w:rPr>
          <w:rFonts w:asciiTheme="majorHAnsi" w:hAnsiTheme="majorHAnsi"/>
        </w:rPr>
        <w:t>4.3</w:t>
      </w:r>
      <w:r w:rsidRPr="002654D6">
        <w:rPr>
          <w:rFonts w:asciiTheme="majorHAnsi" w:hAnsiTheme="majorHAnsi"/>
        </w:rPr>
        <w:t>%) visit the MizzouRec</w:t>
      </w:r>
      <w:r w:rsidR="00341559">
        <w:rPr>
          <w:rFonts w:asciiTheme="majorHAnsi" w:hAnsiTheme="majorHAnsi"/>
        </w:rPr>
        <w:t xml:space="preserve"> Center</w:t>
      </w:r>
      <w:r w:rsidR="00017858">
        <w:rPr>
          <w:rFonts w:asciiTheme="majorHAnsi" w:hAnsiTheme="majorHAnsi"/>
        </w:rPr>
        <w:t xml:space="preserve">, including </w:t>
      </w:r>
      <w:r w:rsidRPr="002654D6">
        <w:rPr>
          <w:rFonts w:asciiTheme="majorHAnsi" w:hAnsiTheme="majorHAnsi"/>
        </w:rPr>
        <w:t>8</w:t>
      </w:r>
      <w:r w:rsidR="00017858">
        <w:rPr>
          <w:rFonts w:asciiTheme="majorHAnsi" w:hAnsiTheme="majorHAnsi"/>
        </w:rPr>
        <w:t>6.0</w:t>
      </w:r>
      <w:r w:rsidRPr="002654D6">
        <w:rPr>
          <w:rFonts w:asciiTheme="majorHAnsi" w:hAnsiTheme="majorHAnsi"/>
        </w:rPr>
        <w:t xml:space="preserve">% of FTC freshmen. </w:t>
      </w:r>
      <w:r w:rsidR="005A084C" w:rsidRPr="002654D6">
        <w:rPr>
          <w:rFonts w:asciiTheme="majorHAnsi" w:hAnsiTheme="majorHAnsi"/>
        </w:rPr>
        <w:t>Students who visit the MizzouRec have higher retention than students who do not visit (</w:t>
      </w:r>
      <w:r w:rsidR="00017858">
        <w:rPr>
          <w:rFonts w:asciiTheme="majorHAnsi" w:hAnsiTheme="majorHAnsi"/>
        </w:rPr>
        <w:t>91.3</w:t>
      </w:r>
      <w:r w:rsidR="005A084C" w:rsidRPr="002654D6">
        <w:rPr>
          <w:rFonts w:asciiTheme="majorHAnsi" w:hAnsiTheme="majorHAnsi"/>
        </w:rPr>
        <w:t xml:space="preserve">% versus </w:t>
      </w:r>
      <w:r w:rsidR="00017858">
        <w:rPr>
          <w:rFonts w:asciiTheme="majorHAnsi" w:hAnsiTheme="majorHAnsi"/>
        </w:rPr>
        <w:t>90.2</w:t>
      </w:r>
      <w:r w:rsidR="005A084C" w:rsidRPr="002654D6">
        <w:rPr>
          <w:rFonts w:asciiTheme="majorHAnsi" w:hAnsiTheme="majorHAnsi"/>
        </w:rPr>
        <w:t>%</w:t>
      </w:r>
      <w:r w:rsidR="00017858">
        <w:rPr>
          <w:rFonts w:asciiTheme="majorHAnsi" w:hAnsiTheme="majorHAnsi"/>
        </w:rPr>
        <w:t xml:space="preserve"> overall, and 90.2% versus 82.3% for </w:t>
      </w:r>
      <w:r w:rsidR="005A084C" w:rsidRPr="002654D6">
        <w:rPr>
          <w:rFonts w:asciiTheme="majorHAnsi" w:hAnsiTheme="majorHAnsi"/>
        </w:rPr>
        <w:t>FTC freshmen).</w:t>
      </w:r>
      <w:r w:rsidR="00017858">
        <w:rPr>
          <w:rFonts w:asciiTheme="majorHAnsi" w:hAnsiTheme="majorHAnsi"/>
        </w:rPr>
        <w:t xml:space="preserve"> </w:t>
      </w:r>
    </w:p>
    <w:p w14:paraId="6E643F9A" w14:textId="77777777" w:rsidR="0035617E" w:rsidRPr="005A084C" w:rsidRDefault="0035617E" w:rsidP="001279AB">
      <w:pPr>
        <w:pStyle w:val="Heading2"/>
      </w:pPr>
      <w:bookmarkStart w:id="3" w:name="_Toc15388191"/>
      <w:r w:rsidRPr="005A084C">
        <w:t>Recommendations</w:t>
      </w:r>
      <w:bookmarkEnd w:id="3"/>
    </w:p>
    <w:p w14:paraId="18EC05E4" w14:textId="6D903D6D" w:rsidR="0096109E" w:rsidRDefault="005A084C" w:rsidP="003C1E24">
      <w:pPr>
        <w:pStyle w:val="ListParagraph"/>
        <w:numPr>
          <w:ilvl w:val="0"/>
          <w:numId w:val="8"/>
        </w:numPr>
        <w:rPr>
          <w:rFonts w:asciiTheme="majorHAnsi" w:hAnsiTheme="majorHAnsi"/>
        </w:rPr>
      </w:pPr>
      <w:r>
        <w:rPr>
          <w:rFonts w:asciiTheme="majorHAnsi" w:hAnsiTheme="majorHAnsi"/>
        </w:rPr>
        <w:t xml:space="preserve">Involvement in Student Affairs programs </w:t>
      </w:r>
      <w:r w:rsidR="000E1200">
        <w:rPr>
          <w:rFonts w:asciiTheme="majorHAnsi" w:hAnsiTheme="majorHAnsi"/>
        </w:rPr>
        <w:t xml:space="preserve">and services </w:t>
      </w:r>
      <w:r>
        <w:rPr>
          <w:rFonts w:asciiTheme="majorHAnsi" w:hAnsiTheme="majorHAnsi"/>
        </w:rPr>
        <w:t xml:space="preserve">is </w:t>
      </w:r>
      <w:r w:rsidR="00153472">
        <w:rPr>
          <w:rFonts w:asciiTheme="majorHAnsi" w:hAnsiTheme="majorHAnsi"/>
        </w:rPr>
        <w:t>correlated</w:t>
      </w:r>
      <w:r>
        <w:rPr>
          <w:rFonts w:asciiTheme="majorHAnsi" w:hAnsiTheme="majorHAnsi"/>
        </w:rPr>
        <w:t xml:space="preserve"> with student </w:t>
      </w:r>
      <w:r w:rsidR="0004196D">
        <w:rPr>
          <w:rFonts w:asciiTheme="majorHAnsi" w:hAnsiTheme="majorHAnsi"/>
        </w:rPr>
        <w:t>success and</w:t>
      </w:r>
      <w:r w:rsidR="00153472">
        <w:rPr>
          <w:rFonts w:asciiTheme="majorHAnsi" w:hAnsiTheme="majorHAnsi"/>
        </w:rPr>
        <w:t xml:space="preserve"> should be encouraged for undergraduate students.</w:t>
      </w:r>
    </w:p>
    <w:sectPr w:rsidR="0096109E" w:rsidSect="000B1B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2709" w14:textId="77777777" w:rsidR="005207AC" w:rsidRDefault="005207AC" w:rsidP="00A77A61">
      <w:pPr>
        <w:spacing w:after="0" w:line="240" w:lineRule="auto"/>
      </w:pPr>
      <w:r>
        <w:separator/>
      </w:r>
    </w:p>
  </w:endnote>
  <w:endnote w:type="continuationSeparator" w:id="0">
    <w:p w14:paraId="10F0CC90" w14:textId="77777777" w:rsidR="005207AC" w:rsidRDefault="005207AC" w:rsidP="00A7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277" w14:textId="77777777" w:rsidR="00DC38CE" w:rsidRDefault="00DC38CE">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14</w:t>
    </w:r>
    <w:r>
      <w:rPr>
        <w:color w:val="17365D" w:themeColor="text2" w:themeShade="BF"/>
        <w:sz w:val="24"/>
        <w:szCs w:val="24"/>
      </w:rPr>
      <w:fldChar w:fldCharType="end"/>
    </w:r>
  </w:p>
  <w:p w14:paraId="228F1EB2" w14:textId="77777777" w:rsidR="00DC38CE" w:rsidRDefault="00DC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BD88" w14:textId="77777777" w:rsidR="005207AC" w:rsidRDefault="005207AC" w:rsidP="00A77A61">
      <w:pPr>
        <w:spacing w:after="0" w:line="240" w:lineRule="auto"/>
      </w:pPr>
      <w:r>
        <w:separator/>
      </w:r>
    </w:p>
  </w:footnote>
  <w:footnote w:type="continuationSeparator" w:id="0">
    <w:p w14:paraId="4AF7B544" w14:textId="77777777" w:rsidR="005207AC" w:rsidRDefault="005207AC" w:rsidP="00A7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6176" w14:textId="739BB85F" w:rsidR="00DC38CE" w:rsidRPr="00467C71" w:rsidRDefault="00DC38CE" w:rsidP="00467C71">
    <w:pPr>
      <w:pStyle w:val="Header"/>
      <w:jc w:val="right"/>
      <w:rPr>
        <w:rFonts w:asciiTheme="majorHAnsi" w:hAnsiTheme="majorHAnsi"/>
      </w:rPr>
    </w:pPr>
    <w:r>
      <w:rPr>
        <w:rFonts w:asciiTheme="majorHAnsi" w:hAnsiTheme="majorHAnsi"/>
      </w:rPr>
      <w:t xml:space="preserve">December </w:t>
    </w:r>
    <w:r w:rsidR="00AF3ACD">
      <w:rPr>
        <w:rFonts w:asciiTheme="majorHAnsi" w:hAnsiTheme="majorHAnsi"/>
      </w:rPr>
      <w:t>22</w:t>
    </w:r>
    <w:r w:rsidRPr="00467C71">
      <w:rPr>
        <w:rFonts w:asciiTheme="majorHAnsi" w:hAnsiTheme="majorHAns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ACC"/>
    <w:multiLevelType w:val="hybridMultilevel"/>
    <w:tmpl w:val="916C8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3D1B"/>
    <w:multiLevelType w:val="hybridMultilevel"/>
    <w:tmpl w:val="E48E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81B8C"/>
    <w:multiLevelType w:val="hybridMultilevel"/>
    <w:tmpl w:val="EE46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4C88"/>
    <w:multiLevelType w:val="hybridMultilevel"/>
    <w:tmpl w:val="89E45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CE47EE"/>
    <w:multiLevelType w:val="hybridMultilevel"/>
    <w:tmpl w:val="5294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0302"/>
    <w:multiLevelType w:val="hybridMultilevel"/>
    <w:tmpl w:val="34A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1007"/>
    <w:multiLevelType w:val="hybridMultilevel"/>
    <w:tmpl w:val="2C58912E"/>
    <w:lvl w:ilvl="0" w:tplc="11F4FC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A3B32"/>
    <w:multiLevelType w:val="hybridMultilevel"/>
    <w:tmpl w:val="66205364"/>
    <w:lvl w:ilvl="0" w:tplc="B180F780">
      <w:start w:val="1"/>
      <w:numFmt w:val="bullet"/>
      <w:lvlText w:val=""/>
      <w:lvlJc w:val="left"/>
      <w:pPr>
        <w:tabs>
          <w:tab w:val="num" w:pos="720"/>
        </w:tabs>
        <w:ind w:left="720" w:hanging="360"/>
      </w:pPr>
      <w:rPr>
        <w:rFonts w:ascii="Wingdings 3" w:hAnsi="Wingdings 3" w:hint="default"/>
      </w:rPr>
    </w:lvl>
    <w:lvl w:ilvl="1" w:tplc="7774225E" w:tentative="1">
      <w:start w:val="1"/>
      <w:numFmt w:val="bullet"/>
      <w:lvlText w:val=""/>
      <w:lvlJc w:val="left"/>
      <w:pPr>
        <w:tabs>
          <w:tab w:val="num" w:pos="1440"/>
        </w:tabs>
        <w:ind w:left="1440" w:hanging="360"/>
      </w:pPr>
      <w:rPr>
        <w:rFonts w:ascii="Wingdings 3" w:hAnsi="Wingdings 3" w:hint="default"/>
      </w:rPr>
    </w:lvl>
    <w:lvl w:ilvl="2" w:tplc="F42CE392" w:tentative="1">
      <w:start w:val="1"/>
      <w:numFmt w:val="bullet"/>
      <w:lvlText w:val=""/>
      <w:lvlJc w:val="left"/>
      <w:pPr>
        <w:tabs>
          <w:tab w:val="num" w:pos="2160"/>
        </w:tabs>
        <w:ind w:left="2160" w:hanging="360"/>
      </w:pPr>
      <w:rPr>
        <w:rFonts w:ascii="Wingdings 3" w:hAnsi="Wingdings 3" w:hint="default"/>
      </w:rPr>
    </w:lvl>
    <w:lvl w:ilvl="3" w:tplc="E31C3704" w:tentative="1">
      <w:start w:val="1"/>
      <w:numFmt w:val="bullet"/>
      <w:lvlText w:val=""/>
      <w:lvlJc w:val="left"/>
      <w:pPr>
        <w:tabs>
          <w:tab w:val="num" w:pos="2880"/>
        </w:tabs>
        <w:ind w:left="2880" w:hanging="360"/>
      </w:pPr>
      <w:rPr>
        <w:rFonts w:ascii="Wingdings 3" w:hAnsi="Wingdings 3" w:hint="default"/>
      </w:rPr>
    </w:lvl>
    <w:lvl w:ilvl="4" w:tplc="EE2A636C" w:tentative="1">
      <w:start w:val="1"/>
      <w:numFmt w:val="bullet"/>
      <w:lvlText w:val=""/>
      <w:lvlJc w:val="left"/>
      <w:pPr>
        <w:tabs>
          <w:tab w:val="num" w:pos="3600"/>
        </w:tabs>
        <w:ind w:left="3600" w:hanging="360"/>
      </w:pPr>
      <w:rPr>
        <w:rFonts w:ascii="Wingdings 3" w:hAnsi="Wingdings 3" w:hint="default"/>
      </w:rPr>
    </w:lvl>
    <w:lvl w:ilvl="5" w:tplc="9D2C4EEC" w:tentative="1">
      <w:start w:val="1"/>
      <w:numFmt w:val="bullet"/>
      <w:lvlText w:val=""/>
      <w:lvlJc w:val="left"/>
      <w:pPr>
        <w:tabs>
          <w:tab w:val="num" w:pos="4320"/>
        </w:tabs>
        <w:ind w:left="4320" w:hanging="360"/>
      </w:pPr>
      <w:rPr>
        <w:rFonts w:ascii="Wingdings 3" w:hAnsi="Wingdings 3" w:hint="default"/>
      </w:rPr>
    </w:lvl>
    <w:lvl w:ilvl="6" w:tplc="072428FA" w:tentative="1">
      <w:start w:val="1"/>
      <w:numFmt w:val="bullet"/>
      <w:lvlText w:val=""/>
      <w:lvlJc w:val="left"/>
      <w:pPr>
        <w:tabs>
          <w:tab w:val="num" w:pos="5040"/>
        </w:tabs>
        <w:ind w:left="5040" w:hanging="360"/>
      </w:pPr>
      <w:rPr>
        <w:rFonts w:ascii="Wingdings 3" w:hAnsi="Wingdings 3" w:hint="default"/>
      </w:rPr>
    </w:lvl>
    <w:lvl w:ilvl="7" w:tplc="624C5EBA" w:tentative="1">
      <w:start w:val="1"/>
      <w:numFmt w:val="bullet"/>
      <w:lvlText w:val=""/>
      <w:lvlJc w:val="left"/>
      <w:pPr>
        <w:tabs>
          <w:tab w:val="num" w:pos="5760"/>
        </w:tabs>
        <w:ind w:left="5760" w:hanging="360"/>
      </w:pPr>
      <w:rPr>
        <w:rFonts w:ascii="Wingdings 3" w:hAnsi="Wingdings 3" w:hint="default"/>
      </w:rPr>
    </w:lvl>
    <w:lvl w:ilvl="8" w:tplc="8D520B0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3DB1C3D"/>
    <w:multiLevelType w:val="hybridMultilevel"/>
    <w:tmpl w:val="20721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23DAF"/>
    <w:multiLevelType w:val="hybridMultilevel"/>
    <w:tmpl w:val="220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42C78"/>
    <w:multiLevelType w:val="hybridMultilevel"/>
    <w:tmpl w:val="76D6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82562"/>
    <w:multiLevelType w:val="hybridMultilevel"/>
    <w:tmpl w:val="A2CA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A6979"/>
    <w:multiLevelType w:val="hybridMultilevel"/>
    <w:tmpl w:val="117A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7D55822"/>
    <w:multiLevelType w:val="hybridMultilevel"/>
    <w:tmpl w:val="AF8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218E"/>
    <w:multiLevelType w:val="hybridMultilevel"/>
    <w:tmpl w:val="E5685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35956"/>
    <w:multiLevelType w:val="hybridMultilevel"/>
    <w:tmpl w:val="2094322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1B6D2C"/>
    <w:multiLevelType w:val="hybridMultilevel"/>
    <w:tmpl w:val="1EBA19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27401"/>
    <w:multiLevelType w:val="hybridMultilevel"/>
    <w:tmpl w:val="19486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9449B"/>
    <w:multiLevelType w:val="hybridMultilevel"/>
    <w:tmpl w:val="455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E30546"/>
    <w:multiLevelType w:val="hybridMultilevel"/>
    <w:tmpl w:val="EC2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B0B11"/>
    <w:multiLevelType w:val="hybridMultilevel"/>
    <w:tmpl w:val="9CD0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724180">
    <w:abstractNumId w:val="7"/>
  </w:num>
  <w:num w:numId="2" w16cid:durableId="1065832600">
    <w:abstractNumId w:val="6"/>
  </w:num>
  <w:num w:numId="3" w16cid:durableId="1808162279">
    <w:abstractNumId w:val="9"/>
  </w:num>
  <w:num w:numId="4" w16cid:durableId="971713978">
    <w:abstractNumId w:val="13"/>
  </w:num>
  <w:num w:numId="5" w16cid:durableId="591203522">
    <w:abstractNumId w:val="3"/>
  </w:num>
  <w:num w:numId="6" w16cid:durableId="812066944">
    <w:abstractNumId w:val="12"/>
  </w:num>
  <w:num w:numId="7" w16cid:durableId="57826898">
    <w:abstractNumId w:val="15"/>
  </w:num>
  <w:num w:numId="8" w16cid:durableId="967709900">
    <w:abstractNumId w:val="0"/>
  </w:num>
  <w:num w:numId="9" w16cid:durableId="1141775429">
    <w:abstractNumId w:val="2"/>
  </w:num>
  <w:num w:numId="10" w16cid:durableId="450825084">
    <w:abstractNumId w:val="20"/>
  </w:num>
  <w:num w:numId="11" w16cid:durableId="1742023986">
    <w:abstractNumId w:val="10"/>
  </w:num>
  <w:num w:numId="12" w16cid:durableId="845943626">
    <w:abstractNumId w:val="11"/>
  </w:num>
  <w:num w:numId="13" w16cid:durableId="2019653046">
    <w:abstractNumId w:val="17"/>
  </w:num>
  <w:num w:numId="14" w16cid:durableId="1798179191">
    <w:abstractNumId w:val="16"/>
  </w:num>
  <w:num w:numId="15" w16cid:durableId="572811792">
    <w:abstractNumId w:val="8"/>
  </w:num>
  <w:num w:numId="16" w16cid:durableId="1525091545">
    <w:abstractNumId w:val="19"/>
  </w:num>
  <w:num w:numId="17" w16cid:durableId="893851777">
    <w:abstractNumId w:val="1"/>
  </w:num>
  <w:num w:numId="18" w16cid:durableId="514343635">
    <w:abstractNumId w:val="18"/>
  </w:num>
  <w:num w:numId="19" w16cid:durableId="1292974729">
    <w:abstractNumId w:val="4"/>
  </w:num>
  <w:num w:numId="20" w16cid:durableId="1483037460">
    <w:abstractNumId w:val="14"/>
  </w:num>
  <w:num w:numId="21" w16cid:durableId="591475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C6C744-50F0-4EC1-B71A-0ECB265E8DE8}"/>
    <w:docVar w:name="dgnword-eventsink" w:val="407663296"/>
  </w:docVars>
  <w:rsids>
    <w:rsidRoot w:val="00D94C58"/>
    <w:rsid w:val="00001BBE"/>
    <w:rsid w:val="00005EB9"/>
    <w:rsid w:val="000073F1"/>
    <w:rsid w:val="00007C5E"/>
    <w:rsid w:val="00010C75"/>
    <w:rsid w:val="00011526"/>
    <w:rsid w:val="00013297"/>
    <w:rsid w:val="000140D8"/>
    <w:rsid w:val="00017858"/>
    <w:rsid w:val="00017C99"/>
    <w:rsid w:val="00030054"/>
    <w:rsid w:val="0003189C"/>
    <w:rsid w:val="00033C3F"/>
    <w:rsid w:val="00041327"/>
    <w:rsid w:val="0004196D"/>
    <w:rsid w:val="000441C9"/>
    <w:rsid w:val="0004426C"/>
    <w:rsid w:val="00044DD4"/>
    <w:rsid w:val="00047A52"/>
    <w:rsid w:val="00047AE1"/>
    <w:rsid w:val="00050F3B"/>
    <w:rsid w:val="00051083"/>
    <w:rsid w:val="00055896"/>
    <w:rsid w:val="0005641F"/>
    <w:rsid w:val="0005692A"/>
    <w:rsid w:val="00060225"/>
    <w:rsid w:val="00060868"/>
    <w:rsid w:val="0006219A"/>
    <w:rsid w:val="000638D0"/>
    <w:rsid w:val="00067294"/>
    <w:rsid w:val="00071AF6"/>
    <w:rsid w:val="000764F4"/>
    <w:rsid w:val="00083738"/>
    <w:rsid w:val="00085E0A"/>
    <w:rsid w:val="00087723"/>
    <w:rsid w:val="00087CFE"/>
    <w:rsid w:val="00092950"/>
    <w:rsid w:val="000952D2"/>
    <w:rsid w:val="000A3464"/>
    <w:rsid w:val="000A3468"/>
    <w:rsid w:val="000A3FBB"/>
    <w:rsid w:val="000A64F9"/>
    <w:rsid w:val="000A7219"/>
    <w:rsid w:val="000A78EE"/>
    <w:rsid w:val="000B03F3"/>
    <w:rsid w:val="000B13F0"/>
    <w:rsid w:val="000B1B3B"/>
    <w:rsid w:val="000B4A12"/>
    <w:rsid w:val="000B4BF2"/>
    <w:rsid w:val="000B4E1E"/>
    <w:rsid w:val="000B5D0D"/>
    <w:rsid w:val="000C0394"/>
    <w:rsid w:val="000C2FEF"/>
    <w:rsid w:val="000C4DF9"/>
    <w:rsid w:val="000C6FDD"/>
    <w:rsid w:val="000C707D"/>
    <w:rsid w:val="000C7207"/>
    <w:rsid w:val="000D07AD"/>
    <w:rsid w:val="000D3FA1"/>
    <w:rsid w:val="000D7690"/>
    <w:rsid w:val="000E03D6"/>
    <w:rsid w:val="000E1200"/>
    <w:rsid w:val="000E2FB4"/>
    <w:rsid w:val="000F089B"/>
    <w:rsid w:val="000F50C0"/>
    <w:rsid w:val="000F51DE"/>
    <w:rsid w:val="000F776D"/>
    <w:rsid w:val="00103ABD"/>
    <w:rsid w:val="00105937"/>
    <w:rsid w:val="00105A78"/>
    <w:rsid w:val="00105C79"/>
    <w:rsid w:val="00107BFB"/>
    <w:rsid w:val="0011331B"/>
    <w:rsid w:val="00121FC9"/>
    <w:rsid w:val="001240C5"/>
    <w:rsid w:val="001279AB"/>
    <w:rsid w:val="00132EAF"/>
    <w:rsid w:val="00135ED1"/>
    <w:rsid w:val="001362A4"/>
    <w:rsid w:val="00140178"/>
    <w:rsid w:val="00143876"/>
    <w:rsid w:val="0014513A"/>
    <w:rsid w:val="00146C1D"/>
    <w:rsid w:val="00153472"/>
    <w:rsid w:val="0016024E"/>
    <w:rsid w:val="00163ECD"/>
    <w:rsid w:val="00167839"/>
    <w:rsid w:val="00170F29"/>
    <w:rsid w:val="0017374C"/>
    <w:rsid w:val="001738EF"/>
    <w:rsid w:val="00173C77"/>
    <w:rsid w:val="00174030"/>
    <w:rsid w:val="00181864"/>
    <w:rsid w:val="0018455F"/>
    <w:rsid w:val="00184FC9"/>
    <w:rsid w:val="00187D00"/>
    <w:rsid w:val="00191708"/>
    <w:rsid w:val="00191F04"/>
    <w:rsid w:val="00192193"/>
    <w:rsid w:val="0019316E"/>
    <w:rsid w:val="001938E0"/>
    <w:rsid w:val="001944D5"/>
    <w:rsid w:val="00194F66"/>
    <w:rsid w:val="00196DDD"/>
    <w:rsid w:val="001A1F6B"/>
    <w:rsid w:val="001C1848"/>
    <w:rsid w:val="001C322E"/>
    <w:rsid w:val="001C375A"/>
    <w:rsid w:val="001C39EA"/>
    <w:rsid w:val="001D2E79"/>
    <w:rsid w:val="001D43E0"/>
    <w:rsid w:val="001D5A40"/>
    <w:rsid w:val="001D5D43"/>
    <w:rsid w:val="001E0D94"/>
    <w:rsid w:val="001E161F"/>
    <w:rsid w:val="001F0DAA"/>
    <w:rsid w:val="001F1FD1"/>
    <w:rsid w:val="001F6472"/>
    <w:rsid w:val="001F71F6"/>
    <w:rsid w:val="001F7270"/>
    <w:rsid w:val="00201C21"/>
    <w:rsid w:val="00207985"/>
    <w:rsid w:val="00212FB8"/>
    <w:rsid w:val="00222A86"/>
    <w:rsid w:val="00223DB2"/>
    <w:rsid w:val="0022406F"/>
    <w:rsid w:val="00226D6D"/>
    <w:rsid w:val="00232D7E"/>
    <w:rsid w:val="00235E66"/>
    <w:rsid w:val="002427B0"/>
    <w:rsid w:val="00242F78"/>
    <w:rsid w:val="00252C31"/>
    <w:rsid w:val="00253BC6"/>
    <w:rsid w:val="00254AE1"/>
    <w:rsid w:val="002557FF"/>
    <w:rsid w:val="00261040"/>
    <w:rsid w:val="00262BB6"/>
    <w:rsid w:val="0026307C"/>
    <w:rsid w:val="00263D34"/>
    <w:rsid w:val="0026482B"/>
    <w:rsid w:val="00265040"/>
    <w:rsid w:val="002654D6"/>
    <w:rsid w:val="00266283"/>
    <w:rsid w:val="00274D7F"/>
    <w:rsid w:val="002838E1"/>
    <w:rsid w:val="00284397"/>
    <w:rsid w:val="002865F3"/>
    <w:rsid w:val="0029065D"/>
    <w:rsid w:val="002930F6"/>
    <w:rsid w:val="00295952"/>
    <w:rsid w:val="002A080F"/>
    <w:rsid w:val="002B70C3"/>
    <w:rsid w:val="002C0EB8"/>
    <w:rsid w:val="002C3B7E"/>
    <w:rsid w:val="002D270D"/>
    <w:rsid w:val="002E180D"/>
    <w:rsid w:val="002E2685"/>
    <w:rsid w:val="002E564C"/>
    <w:rsid w:val="002F03DD"/>
    <w:rsid w:val="002F3CE6"/>
    <w:rsid w:val="002F797C"/>
    <w:rsid w:val="00300BB1"/>
    <w:rsid w:val="00300EAC"/>
    <w:rsid w:val="00301EA4"/>
    <w:rsid w:val="00303573"/>
    <w:rsid w:val="003079AE"/>
    <w:rsid w:val="00310186"/>
    <w:rsid w:val="0031092C"/>
    <w:rsid w:val="0031137C"/>
    <w:rsid w:val="00311973"/>
    <w:rsid w:val="00311DDE"/>
    <w:rsid w:val="003128EB"/>
    <w:rsid w:val="00314485"/>
    <w:rsid w:val="003168CD"/>
    <w:rsid w:val="00323866"/>
    <w:rsid w:val="00326B5C"/>
    <w:rsid w:val="00327846"/>
    <w:rsid w:val="00336E95"/>
    <w:rsid w:val="00336FC0"/>
    <w:rsid w:val="00341559"/>
    <w:rsid w:val="00347139"/>
    <w:rsid w:val="00347270"/>
    <w:rsid w:val="0035029A"/>
    <w:rsid w:val="00354340"/>
    <w:rsid w:val="003547CF"/>
    <w:rsid w:val="00355D50"/>
    <w:rsid w:val="00355FEA"/>
    <w:rsid w:val="0035617E"/>
    <w:rsid w:val="003578A3"/>
    <w:rsid w:val="00357B2B"/>
    <w:rsid w:val="0036209C"/>
    <w:rsid w:val="00362C2A"/>
    <w:rsid w:val="00366659"/>
    <w:rsid w:val="0037464C"/>
    <w:rsid w:val="003759C3"/>
    <w:rsid w:val="0037686E"/>
    <w:rsid w:val="0037735F"/>
    <w:rsid w:val="00381A4F"/>
    <w:rsid w:val="003853B7"/>
    <w:rsid w:val="003942F0"/>
    <w:rsid w:val="00394799"/>
    <w:rsid w:val="003A51D1"/>
    <w:rsid w:val="003A62D3"/>
    <w:rsid w:val="003A7D68"/>
    <w:rsid w:val="003A7FA2"/>
    <w:rsid w:val="003B0BAF"/>
    <w:rsid w:val="003B49B0"/>
    <w:rsid w:val="003C1E24"/>
    <w:rsid w:val="003C2C0D"/>
    <w:rsid w:val="003C3E58"/>
    <w:rsid w:val="003C65FA"/>
    <w:rsid w:val="003C7E9E"/>
    <w:rsid w:val="003D3B98"/>
    <w:rsid w:val="003D699D"/>
    <w:rsid w:val="003D72BC"/>
    <w:rsid w:val="003F26FB"/>
    <w:rsid w:val="003F2E6B"/>
    <w:rsid w:val="003F31D4"/>
    <w:rsid w:val="003F6075"/>
    <w:rsid w:val="003F66FA"/>
    <w:rsid w:val="003F6C3D"/>
    <w:rsid w:val="004000CC"/>
    <w:rsid w:val="0040171E"/>
    <w:rsid w:val="00402BC5"/>
    <w:rsid w:val="0040339F"/>
    <w:rsid w:val="00410EA3"/>
    <w:rsid w:val="004141DF"/>
    <w:rsid w:val="00414990"/>
    <w:rsid w:val="0041524D"/>
    <w:rsid w:val="00417B8E"/>
    <w:rsid w:val="00422AD7"/>
    <w:rsid w:val="00425E9B"/>
    <w:rsid w:val="00426B05"/>
    <w:rsid w:val="004279B2"/>
    <w:rsid w:val="004317E7"/>
    <w:rsid w:val="00434E5C"/>
    <w:rsid w:val="0043665F"/>
    <w:rsid w:val="004368EE"/>
    <w:rsid w:val="0043759E"/>
    <w:rsid w:val="0044398C"/>
    <w:rsid w:val="00443C47"/>
    <w:rsid w:val="0044440E"/>
    <w:rsid w:val="0044761D"/>
    <w:rsid w:val="00450588"/>
    <w:rsid w:val="0045570D"/>
    <w:rsid w:val="00456933"/>
    <w:rsid w:val="00461CDC"/>
    <w:rsid w:val="00463B26"/>
    <w:rsid w:val="00464908"/>
    <w:rsid w:val="004675BA"/>
    <w:rsid w:val="00467C71"/>
    <w:rsid w:val="004709AD"/>
    <w:rsid w:val="00471E18"/>
    <w:rsid w:val="00475004"/>
    <w:rsid w:val="004848D5"/>
    <w:rsid w:val="00486245"/>
    <w:rsid w:val="00490CCA"/>
    <w:rsid w:val="00491BF4"/>
    <w:rsid w:val="00492F27"/>
    <w:rsid w:val="004942DC"/>
    <w:rsid w:val="004A1049"/>
    <w:rsid w:val="004A2792"/>
    <w:rsid w:val="004A5C35"/>
    <w:rsid w:val="004A6287"/>
    <w:rsid w:val="004A6A39"/>
    <w:rsid w:val="004A6E52"/>
    <w:rsid w:val="004B3725"/>
    <w:rsid w:val="004B7185"/>
    <w:rsid w:val="004C268F"/>
    <w:rsid w:val="004C534C"/>
    <w:rsid w:val="004D375C"/>
    <w:rsid w:val="004D3BA6"/>
    <w:rsid w:val="004D71FD"/>
    <w:rsid w:val="004E279B"/>
    <w:rsid w:val="004E3823"/>
    <w:rsid w:val="004F0962"/>
    <w:rsid w:val="004F698E"/>
    <w:rsid w:val="004F73BF"/>
    <w:rsid w:val="0050095F"/>
    <w:rsid w:val="00506A8F"/>
    <w:rsid w:val="0051514E"/>
    <w:rsid w:val="005207AC"/>
    <w:rsid w:val="005217E9"/>
    <w:rsid w:val="0053236C"/>
    <w:rsid w:val="005358A2"/>
    <w:rsid w:val="00541D78"/>
    <w:rsid w:val="005426A0"/>
    <w:rsid w:val="00542915"/>
    <w:rsid w:val="00543168"/>
    <w:rsid w:val="0054574C"/>
    <w:rsid w:val="00545862"/>
    <w:rsid w:val="00556224"/>
    <w:rsid w:val="00557A3B"/>
    <w:rsid w:val="00562F8B"/>
    <w:rsid w:val="00566D80"/>
    <w:rsid w:val="005675BE"/>
    <w:rsid w:val="00577D37"/>
    <w:rsid w:val="00581957"/>
    <w:rsid w:val="00594E1E"/>
    <w:rsid w:val="005957C7"/>
    <w:rsid w:val="005A084C"/>
    <w:rsid w:val="005A13A8"/>
    <w:rsid w:val="005A229D"/>
    <w:rsid w:val="005A26F3"/>
    <w:rsid w:val="005A448E"/>
    <w:rsid w:val="005A7D8E"/>
    <w:rsid w:val="005B0C09"/>
    <w:rsid w:val="005B404D"/>
    <w:rsid w:val="005B4CD5"/>
    <w:rsid w:val="005C01ED"/>
    <w:rsid w:val="005C168B"/>
    <w:rsid w:val="005C2FB9"/>
    <w:rsid w:val="005C4313"/>
    <w:rsid w:val="005C611B"/>
    <w:rsid w:val="005C657E"/>
    <w:rsid w:val="005D5B9E"/>
    <w:rsid w:val="005E7397"/>
    <w:rsid w:val="005E77DE"/>
    <w:rsid w:val="005E7A9E"/>
    <w:rsid w:val="0060036A"/>
    <w:rsid w:val="0060121A"/>
    <w:rsid w:val="00601DED"/>
    <w:rsid w:val="00605E58"/>
    <w:rsid w:val="00613694"/>
    <w:rsid w:val="00614415"/>
    <w:rsid w:val="006159D4"/>
    <w:rsid w:val="00616C96"/>
    <w:rsid w:val="006226B9"/>
    <w:rsid w:val="00622A40"/>
    <w:rsid w:val="00624A09"/>
    <w:rsid w:val="006264BC"/>
    <w:rsid w:val="00632B0E"/>
    <w:rsid w:val="00633B60"/>
    <w:rsid w:val="006511A7"/>
    <w:rsid w:val="00651C67"/>
    <w:rsid w:val="00655D38"/>
    <w:rsid w:val="00655DD2"/>
    <w:rsid w:val="00655F56"/>
    <w:rsid w:val="006566E8"/>
    <w:rsid w:val="006606A3"/>
    <w:rsid w:val="00660F36"/>
    <w:rsid w:val="006617BE"/>
    <w:rsid w:val="00664950"/>
    <w:rsid w:val="00667D27"/>
    <w:rsid w:val="00667FA3"/>
    <w:rsid w:val="00671B0D"/>
    <w:rsid w:val="00674D46"/>
    <w:rsid w:val="00675CB3"/>
    <w:rsid w:val="00680BC3"/>
    <w:rsid w:val="00692605"/>
    <w:rsid w:val="00693167"/>
    <w:rsid w:val="00694D10"/>
    <w:rsid w:val="00695086"/>
    <w:rsid w:val="006970AB"/>
    <w:rsid w:val="006A0F7F"/>
    <w:rsid w:val="006A10FE"/>
    <w:rsid w:val="006A2684"/>
    <w:rsid w:val="006A28F5"/>
    <w:rsid w:val="006B4E41"/>
    <w:rsid w:val="006B57F4"/>
    <w:rsid w:val="006C3BE5"/>
    <w:rsid w:val="006C597E"/>
    <w:rsid w:val="006C7AB5"/>
    <w:rsid w:val="006D03E0"/>
    <w:rsid w:val="006D3F44"/>
    <w:rsid w:val="006D4843"/>
    <w:rsid w:val="006E37D7"/>
    <w:rsid w:val="0071000C"/>
    <w:rsid w:val="00713FB7"/>
    <w:rsid w:val="007169B5"/>
    <w:rsid w:val="00717621"/>
    <w:rsid w:val="00730830"/>
    <w:rsid w:val="00731604"/>
    <w:rsid w:val="00732A53"/>
    <w:rsid w:val="00734D22"/>
    <w:rsid w:val="00746768"/>
    <w:rsid w:val="00752B1C"/>
    <w:rsid w:val="00756DCF"/>
    <w:rsid w:val="007603E6"/>
    <w:rsid w:val="0076062C"/>
    <w:rsid w:val="00760644"/>
    <w:rsid w:val="007612AC"/>
    <w:rsid w:val="0076381A"/>
    <w:rsid w:val="007652C9"/>
    <w:rsid w:val="0077100A"/>
    <w:rsid w:val="00774347"/>
    <w:rsid w:val="007778E6"/>
    <w:rsid w:val="00777F4D"/>
    <w:rsid w:val="00790DB6"/>
    <w:rsid w:val="0079251F"/>
    <w:rsid w:val="00792E69"/>
    <w:rsid w:val="007947B0"/>
    <w:rsid w:val="00796EB7"/>
    <w:rsid w:val="0079763A"/>
    <w:rsid w:val="007A0094"/>
    <w:rsid w:val="007A6733"/>
    <w:rsid w:val="007A6988"/>
    <w:rsid w:val="007B3D66"/>
    <w:rsid w:val="007C43FA"/>
    <w:rsid w:val="007C513E"/>
    <w:rsid w:val="007C67A6"/>
    <w:rsid w:val="007C730E"/>
    <w:rsid w:val="007D4B82"/>
    <w:rsid w:val="007D6FC2"/>
    <w:rsid w:val="007D7107"/>
    <w:rsid w:val="007D79C2"/>
    <w:rsid w:val="007E39A2"/>
    <w:rsid w:val="007E3F8C"/>
    <w:rsid w:val="007E654D"/>
    <w:rsid w:val="007E67F0"/>
    <w:rsid w:val="007E6A4F"/>
    <w:rsid w:val="007E6FA4"/>
    <w:rsid w:val="007E7E89"/>
    <w:rsid w:val="007F0844"/>
    <w:rsid w:val="007F16F1"/>
    <w:rsid w:val="007F1FC7"/>
    <w:rsid w:val="007F36EC"/>
    <w:rsid w:val="007F6801"/>
    <w:rsid w:val="007F6FA6"/>
    <w:rsid w:val="00801A5D"/>
    <w:rsid w:val="00801EA1"/>
    <w:rsid w:val="00803102"/>
    <w:rsid w:val="00813FA1"/>
    <w:rsid w:val="00814400"/>
    <w:rsid w:val="00814800"/>
    <w:rsid w:val="008224D0"/>
    <w:rsid w:val="00826A58"/>
    <w:rsid w:val="00830BD0"/>
    <w:rsid w:val="008330E8"/>
    <w:rsid w:val="008342B1"/>
    <w:rsid w:val="008377E1"/>
    <w:rsid w:val="00840C7D"/>
    <w:rsid w:val="0084307F"/>
    <w:rsid w:val="00844E30"/>
    <w:rsid w:val="0084509F"/>
    <w:rsid w:val="008461F5"/>
    <w:rsid w:val="00856354"/>
    <w:rsid w:val="0086378D"/>
    <w:rsid w:val="00863F29"/>
    <w:rsid w:val="00864123"/>
    <w:rsid w:val="008673BD"/>
    <w:rsid w:val="00867EB9"/>
    <w:rsid w:val="00871C9A"/>
    <w:rsid w:val="00874E05"/>
    <w:rsid w:val="00876EFE"/>
    <w:rsid w:val="008817D7"/>
    <w:rsid w:val="00886A91"/>
    <w:rsid w:val="00891102"/>
    <w:rsid w:val="0089591F"/>
    <w:rsid w:val="00896584"/>
    <w:rsid w:val="008A0751"/>
    <w:rsid w:val="008A4B80"/>
    <w:rsid w:val="008A7906"/>
    <w:rsid w:val="008B118A"/>
    <w:rsid w:val="008B52B0"/>
    <w:rsid w:val="008C26FA"/>
    <w:rsid w:val="008D2F19"/>
    <w:rsid w:val="008D30AD"/>
    <w:rsid w:val="008E072A"/>
    <w:rsid w:val="008E5249"/>
    <w:rsid w:val="008E59EA"/>
    <w:rsid w:val="008F125B"/>
    <w:rsid w:val="008F3E0D"/>
    <w:rsid w:val="008F58AA"/>
    <w:rsid w:val="008F6926"/>
    <w:rsid w:val="009016B3"/>
    <w:rsid w:val="009047F1"/>
    <w:rsid w:val="009069E8"/>
    <w:rsid w:val="0090719C"/>
    <w:rsid w:val="009105D4"/>
    <w:rsid w:val="00913BB8"/>
    <w:rsid w:val="00915C8F"/>
    <w:rsid w:val="00916590"/>
    <w:rsid w:val="00921B2F"/>
    <w:rsid w:val="00924CC5"/>
    <w:rsid w:val="00926B3F"/>
    <w:rsid w:val="00934AFE"/>
    <w:rsid w:val="009418C4"/>
    <w:rsid w:val="00942CFC"/>
    <w:rsid w:val="00945113"/>
    <w:rsid w:val="00947B63"/>
    <w:rsid w:val="009513DC"/>
    <w:rsid w:val="00953A8F"/>
    <w:rsid w:val="00955A4B"/>
    <w:rsid w:val="00957E3D"/>
    <w:rsid w:val="0096109E"/>
    <w:rsid w:val="00963C86"/>
    <w:rsid w:val="009649DF"/>
    <w:rsid w:val="00966222"/>
    <w:rsid w:val="0097049A"/>
    <w:rsid w:val="00970CE9"/>
    <w:rsid w:val="009760D0"/>
    <w:rsid w:val="00981033"/>
    <w:rsid w:val="00981840"/>
    <w:rsid w:val="009863EB"/>
    <w:rsid w:val="009A3C60"/>
    <w:rsid w:val="009A7539"/>
    <w:rsid w:val="009B342F"/>
    <w:rsid w:val="009B4821"/>
    <w:rsid w:val="009C14F7"/>
    <w:rsid w:val="009C176D"/>
    <w:rsid w:val="009C75B2"/>
    <w:rsid w:val="009D1E73"/>
    <w:rsid w:val="009D23DF"/>
    <w:rsid w:val="009E09ED"/>
    <w:rsid w:val="009E20BF"/>
    <w:rsid w:val="009E265A"/>
    <w:rsid w:val="009E3765"/>
    <w:rsid w:val="009E41AC"/>
    <w:rsid w:val="009E4699"/>
    <w:rsid w:val="009E61BA"/>
    <w:rsid w:val="009F52A1"/>
    <w:rsid w:val="009F60F7"/>
    <w:rsid w:val="00A00758"/>
    <w:rsid w:val="00A02984"/>
    <w:rsid w:val="00A05236"/>
    <w:rsid w:val="00A06CCD"/>
    <w:rsid w:val="00A1048E"/>
    <w:rsid w:val="00A10C86"/>
    <w:rsid w:val="00A13730"/>
    <w:rsid w:val="00A13AAA"/>
    <w:rsid w:val="00A30D56"/>
    <w:rsid w:val="00A31E4E"/>
    <w:rsid w:val="00A3627B"/>
    <w:rsid w:val="00A404DB"/>
    <w:rsid w:val="00A40A21"/>
    <w:rsid w:val="00A40C23"/>
    <w:rsid w:val="00A41CB4"/>
    <w:rsid w:val="00A41CE2"/>
    <w:rsid w:val="00A42ACE"/>
    <w:rsid w:val="00A4616A"/>
    <w:rsid w:val="00A500C0"/>
    <w:rsid w:val="00A506CD"/>
    <w:rsid w:val="00A51F26"/>
    <w:rsid w:val="00A5579A"/>
    <w:rsid w:val="00A55B9A"/>
    <w:rsid w:val="00A56A82"/>
    <w:rsid w:val="00A67641"/>
    <w:rsid w:val="00A76E52"/>
    <w:rsid w:val="00A77223"/>
    <w:rsid w:val="00A77A61"/>
    <w:rsid w:val="00A80DBC"/>
    <w:rsid w:val="00A84D88"/>
    <w:rsid w:val="00A9700D"/>
    <w:rsid w:val="00AA28E1"/>
    <w:rsid w:val="00AA3D18"/>
    <w:rsid w:val="00AA418C"/>
    <w:rsid w:val="00AA4305"/>
    <w:rsid w:val="00AA5560"/>
    <w:rsid w:val="00AB08B8"/>
    <w:rsid w:val="00AB39D2"/>
    <w:rsid w:val="00AB54E3"/>
    <w:rsid w:val="00AC3144"/>
    <w:rsid w:val="00AC3D37"/>
    <w:rsid w:val="00AD1427"/>
    <w:rsid w:val="00AD4C76"/>
    <w:rsid w:val="00AE0231"/>
    <w:rsid w:val="00AE6E61"/>
    <w:rsid w:val="00AF3ACD"/>
    <w:rsid w:val="00AF7288"/>
    <w:rsid w:val="00B01AFE"/>
    <w:rsid w:val="00B01B3E"/>
    <w:rsid w:val="00B117BD"/>
    <w:rsid w:val="00B123CC"/>
    <w:rsid w:val="00B13A27"/>
    <w:rsid w:val="00B14FAB"/>
    <w:rsid w:val="00B16809"/>
    <w:rsid w:val="00B21A4A"/>
    <w:rsid w:val="00B22A2A"/>
    <w:rsid w:val="00B24AB0"/>
    <w:rsid w:val="00B32C91"/>
    <w:rsid w:val="00B345D5"/>
    <w:rsid w:val="00B42ADD"/>
    <w:rsid w:val="00B431D8"/>
    <w:rsid w:val="00B45C47"/>
    <w:rsid w:val="00B470E2"/>
    <w:rsid w:val="00B475A7"/>
    <w:rsid w:val="00B547EE"/>
    <w:rsid w:val="00B5662A"/>
    <w:rsid w:val="00B64D42"/>
    <w:rsid w:val="00B678D6"/>
    <w:rsid w:val="00B80CD7"/>
    <w:rsid w:val="00B82E31"/>
    <w:rsid w:val="00B8412A"/>
    <w:rsid w:val="00B933EC"/>
    <w:rsid w:val="00B9437B"/>
    <w:rsid w:val="00B97A05"/>
    <w:rsid w:val="00BA06DA"/>
    <w:rsid w:val="00BA6CC7"/>
    <w:rsid w:val="00BB0982"/>
    <w:rsid w:val="00BB2701"/>
    <w:rsid w:val="00BB2AC7"/>
    <w:rsid w:val="00BC26A2"/>
    <w:rsid w:val="00BC2764"/>
    <w:rsid w:val="00BC4ED6"/>
    <w:rsid w:val="00BC61A0"/>
    <w:rsid w:val="00BD18F4"/>
    <w:rsid w:val="00BD2334"/>
    <w:rsid w:val="00BD2AF9"/>
    <w:rsid w:val="00BD5332"/>
    <w:rsid w:val="00BD6202"/>
    <w:rsid w:val="00BD64FD"/>
    <w:rsid w:val="00BD6636"/>
    <w:rsid w:val="00BD7B9F"/>
    <w:rsid w:val="00BE125D"/>
    <w:rsid w:val="00BE2A97"/>
    <w:rsid w:val="00BE39D0"/>
    <w:rsid w:val="00BE3B42"/>
    <w:rsid w:val="00BE3B7E"/>
    <w:rsid w:val="00BE647C"/>
    <w:rsid w:val="00BE67AB"/>
    <w:rsid w:val="00BE6CF1"/>
    <w:rsid w:val="00BF3909"/>
    <w:rsid w:val="00BF4599"/>
    <w:rsid w:val="00BF4753"/>
    <w:rsid w:val="00BF5F1D"/>
    <w:rsid w:val="00C04EB4"/>
    <w:rsid w:val="00C06D95"/>
    <w:rsid w:val="00C1055D"/>
    <w:rsid w:val="00C125B2"/>
    <w:rsid w:val="00C1387E"/>
    <w:rsid w:val="00C16A95"/>
    <w:rsid w:val="00C20AE4"/>
    <w:rsid w:val="00C21711"/>
    <w:rsid w:val="00C23556"/>
    <w:rsid w:val="00C2677F"/>
    <w:rsid w:val="00C26997"/>
    <w:rsid w:val="00C3021E"/>
    <w:rsid w:val="00C3362B"/>
    <w:rsid w:val="00C370D1"/>
    <w:rsid w:val="00C375E7"/>
    <w:rsid w:val="00C40818"/>
    <w:rsid w:val="00C42659"/>
    <w:rsid w:val="00C4679D"/>
    <w:rsid w:val="00C54A1F"/>
    <w:rsid w:val="00C56981"/>
    <w:rsid w:val="00C60D52"/>
    <w:rsid w:val="00C62AA4"/>
    <w:rsid w:val="00C64724"/>
    <w:rsid w:val="00C67992"/>
    <w:rsid w:val="00C71002"/>
    <w:rsid w:val="00C72125"/>
    <w:rsid w:val="00C84013"/>
    <w:rsid w:val="00C8578E"/>
    <w:rsid w:val="00C86B85"/>
    <w:rsid w:val="00C86EB8"/>
    <w:rsid w:val="00C914A4"/>
    <w:rsid w:val="00C947DA"/>
    <w:rsid w:val="00C974BA"/>
    <w:rsid w:val="00CA0B22"/>
    <w:rsid w:val="00CA36DC"/>
    <w:rsid w:val="00CA75BA"/>
    <w:rsid w:val="00CA767A"/>
    <w:rsid w:val="00CB3A41"/>
    <w:rsid w:val="00CB3F1F"/>
    <w:rsid w:val="00CB74B4"/>
    <w:rsid w:val="00CC041E"/>
    <w:rsid w:val="00CC0F90"/>
    <w:rsid w:val="00CC28A4"/>
    <w:rsid w:val="00CC6141"/>
    <w:rsid w:val="00CC78DA"/>
    <w:rsid w:val="00CC7CBC"/>
    <w:rsid w:val="00CD1568"/>
    <w:rsid w:val="00CD2C02"/>
    <w:rsid w:val="00CE1A0B"/>
    <w:rsid w:val="00CE3838"/>
    <w:rsid w:val="00CF2D29"/>
    <w:rsid w:val="00CF6439"/>
    <w:rsid w:val="00D01B73"/>
    <w:rsid w:val="00D10151"/>
    <w:rsid w:val="00D15260"/>
    <w:rsid w:val="00D16683"/>
    <w:rsid w:val="00D1712B"/>
    <w:rsid w:val="00D17678"/>
    <w:rsid w:val="00D21B99"/>
    <w:rsid w:val="00D24AC5"/>
    <w:rsid w:val="00D3044C"/>
    <w:rsid w:val="00D30BCC"/>
    <w:rsid w:val="00D41E42"/>
    <w:rsid w:val="00D44F03"/>
    <w:rsid w:val="00D46CBE"/>
    <w:rsid w:val="00D46E31"/>
    <w:rsid w:val="00D55EE0"/>
    <w:rsid w:val="00D610D4"/>
    <w:rsid w:val="00D62596"/>
    <w:rsid w:val="00D63E8F"/>
    <w:rsid w:val="00D65767"/>
    <w:rsid w:val="00D70E09"/>
    <w:rsid w:val="00D70FBE"/>
    <w:rsid w:val="00D71DDF"/>
    <w:rsid w:val="00D76F01"/>
    <w:rsid w:val="00D8452C"/>
    <w:rsid w:val="00D84BB3"/>
    <w:rsid w:val="00D87C98"/>
    <w:rsid w:val="00D90F20"/>
    <w:rsid w:val="00D91B16"/>
    <w:rsid w:val="00D93D31"/>
    <w:rsid w:val="00D94C58"/>
    <w:rsid w:val="00D953D8"/>
    <w:rsid w:val="00DA0061"/>
    <w:rsid w:val="00DA0C60"/>
    <w:rsid w:val="00DA1790"/>
    <w:rsid w:val="00DA2725"/>
    <w:rsid w:val="00DA27F4"/>
    <w:rsid w:val="00DA4C61"/>
    <w:rsid w:val="00DA5C51"/>
    <w:rsid w:val="00DA60A2"/>
    <w:rsid w:val="00DB15BE"/>
    <w:rsid w:val="00DB6439"/>
    <w:rsid w:val="00DB7487"/>
    <w:rsid w:val="00DC38CE"/>
    <w:rsid w:val="00DC3EF1"/>
    <w:rsid w:val="00DC6CDC"/>
    <w:rsid w:val="00DD099A"/>
    <w:rsid w:val="00DD49E7"/>
    <w:rsid w:val="00DD5131"/>
    <w:rsid w:val="00DD5BA5"/>
    <w:rsid w:val="00DD63A9"/>
    <w:rsid w:val="00DD753C"/>
    <w:rsid w:val="00DE407C"/>
    <w:rsid w:val="00DE509D"/>
    <w:rsid w:val="00DF163D"/>
    <w:rsid w:val="00DF2AE2"/>
    <w:rsid w:val="00DF2E27"/>
    <w:rsid w:val="00DF6C30"/>
    <w:rsid w:val="00DF785F"/>
    <w:rsid w:val="00E00934"/>
    <w:rsid w:val="00E01E4F"/>
    <w:rsid w:val="00E042BB"/>
    <w:rsid w:val="00E04A22"/>
    <w:rsid w:val="00E04F76"/>
    <w:rsid w:val="00E0708B"/>
    <w:rsid w:val="00E07AA2"/>
    <w:rsid w:val="00E11E01"/>
    <w:rsid w:val="00E14D67"/>
    <w:rsid w:val="00E27B54"/>
    <w:rsid w:val="00E40923"/>
    <w:rsid w:val="00E41F2D"/>
    <w:rsid w:val="00E50161"/>
    <w:rsid w:val="00E5054C"/>
    <w:rsid w:val="00E511B1"/>
    <w:rsid w:val="00E5212A"/>
    <w:rsid w:val="00E55241"/>
    <w:rsid w:val="00E609C8"/>
    <w:rsid w:val="00E664EE"/>
    <w:rsid w:val="00E71C78"/>
    <w:rsid w:val="00E73110"/>
    <w:rsid w:val="00E7641B"/>
    <w:rsid w:val="00E76DA1"/>
    <w:rsid w:val="00E8111C"/>
    <w:rsid w:val="00E85692"/>
    <w:rsid w:val="00E92776"/>
    <w:rsid w:val="00E92D9C"/>
    <w:rsid w:val="00E9372D"/>
    <w:rsid w:val="00E94CE3"/>
    <w:rsid w:val="00E97C09"/>
    <w:rsid w:val="00EA363B"/>
    <w:rsid w:val="00EA5E96"/>
    <w:rsid w:val="00EA6EE7"/>
    <w:rsid w:val="00EB2982"/>
    <w:rsid w:val="00EB4D48"/>
    <w:rsid w:val="00EB7D1D"/>
    <w:rsid w:val="00EC3493"/>
    <w:rsid w:val="00EC6DD7"/>
    <w:rsid w:val="00ED3C12"/>
    <w:rsid w:val="00ED4D73"/>
    <w:rsid w:val="00ED7D3E"/>
    <w:rsid w:val="00EE018B"/>
    <w:rsid w:val="00EE331F"/>
    <w:rsid w:val="00EE3378"/>
    <w:rsid w:val="00EE4170"/>
    <w:rsid w:val="00EE426C"/>
    <w:rsid w:val="00EE61FE"/>
    <w:rsid w:val="00EE6BFA"/>
    <w:rsid w:val="00EF488A"/>
    <w:rsid w:val="00EF4922"/>
    <w:rsid w:val="00EF5803"/>
    <w:rsid w:val="00F0114A"/>
    <w:rsid w:val="00F02C0E"/>
    <w:rsid w:val="00F03984"/>
    <w:rsid w:val="00F04563"/>
    <w:rsid w:val="00F05887"/>
    <w:rsid w:val="00F05F86"/>
    <w:rsid w:val="00F12ADE"/>
    <w:rsid w:val="00F21D12"/>
    <w:rsid w:val="00F221D9"/>
    <w:rsid w:val="00F22BE6"/>
    <w:rsid w:val="00F26A68"/>
    <w:rsid w:val="00F2727D"/>
    <w:rsid w:val="00F34FEE"/>
    <w:rsid w:val="00F372CD"/>
    <w:rsid w:val="00F41ADA"/>
    <w:rsid w:val="00F424A0"/>
    <w:rsid w:val="00F425DB"/>
    <w:rsid w:val="00F42DC6"/>
    <w:rsid w:val="00F47724"/>
    <w:rsid w:val="00F47CAD"/>
    <w:rsid w:val="00F55A7F"/>
    <w:rsid w:val="00F564EE"/>
    <w:rsid w:val="00F64181"/>
    <w:rsid w:val="00F6501D"/>
    <w:rsid w:val="00F6719D"/>
    <w:rsid w:val="00F73A57"/>
    <w:rsid w:val="00F74FB0"/>
    <w:rsid w:val="00F757E6"/>
    <w:rsid w:val="00F76649"/>
    <w:rsid w:val="00F77346"/>
    <w:rsid w:val="00F81ACA"/>
    <w:rsid w:val="00F94C4F"/>
    <w:rsid w:val="00F97B57"/>
    <w:rsid w:val="00FA27BF"/>
    <w:rsid w:val="00FB16D8"/>
    <w:rsid w:val="00FB4515"/>
    <w:rsid w:val="00FB7607"/>
    <w:rsid w:val="00FC0740"/>
    <w:rsid w:val="00FC4D0D"/>
    <w:rsid w:val="00FC59AB"/>
    <w:rsid w:val="00FC59DB"/>
    <w:rsid w:val="00FD1139"/>
    <w:rsid w:val="00FD27EE"/>
    <w:rsid w:val="00FD63B1"/>
    <w:rsid w:val="00FD6444"/>
    <w:rsid w:val="00FF612A"/>
    <w:rsid w:val="00FF6A7E"/>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AA4B6"/>
  <w15:docId w15:val="{F75E97FF-AFB6-49E8-874E-D3AF99C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C3"/>
  </w:style>
  <w:style w:type="paragraph" w:styleId="Heading1">
    <w:name w:val="heading 1"/>
    <w:aliases w:val="Heading 1 Mizzou"/>
    <w:basedOn w:val="Normal"/>
    <w:next w:val="Normal"/>
    <w:link w:val="Heading1Char"/>
    <w:autoRedefine/>
    <w:uiPriority w:val="9"/>
    <w:qFormat/>
    <w:rsid w:val="00F41ADA"/>
    <w:pPr>
      <w:keepNext/>
      <w:keepLines/>
      <w:spacing w:before="120" w:after="0"/>
      <w:contextualSpacing/>
      <w:outlineLvl w:val="0"/>
    </w:pPr>
    <w:rPr>
      <w:rFonts w:asciiTheme="majorHAnsi" w:eastAsiaTheme="majorEastAsia" w:hAnsiTheme="majorHAnsi" w:cstheme="majorBidi"/>
      <w:b/>
      <w:bCs/>
      <w:color w:val="7F7F7F" w:themeColor="text1" w:themeTint="80"/>
      <w:sz w:val="32"/>
      <w:szCs w:val="28"/>
    </w:rPr>
  </w:style>
  <w:style w:type="paragraph" w:styleId="Heading2">
    <w:name w:val="heading 2"/>
    <w:aliases w:val="Heading 2  Mizzou"/>
    <w:basedOn w:val="Normal"/>
    <w:next w:val="Normal"/>
    <w:link w:val="Heading2Char"/>
    <w:autoRedefine/>
    <w:uiPriority w:val="9"/>
    <w:unhideWhenUsed/>
    <w:qFormat/>
    <w:rsid w:val="001279AB"/>
    <w:pPr>
      <w:keepNext/>
      <w:keepLines/>
      <w:spacing w:before="120" w:after="120"/>
      <w:outlineLvl w:val="1"/>
    </w:pPr>
    <w:rPr>
      <w:rFonts w:asciiTheme="majorHAnsi" w:eastAsiaTheme="majorEastAsia" w:hAnsiTheme="majorHAnsi" w:cstheme="minorHAnsi"/>
      <w:b/>
      <w:bCs/>
      <w:color w:val="404040" w:themeColor="text1" w:themeTint="BF"/>
      <w:sz w:val="24"/>
      <w:szCs w:val="24"/>
    </w:rPr>
  </w:style>
  <w:style w:type="paragraph" w:styleId="Heading3">
    <w:name w:val="heading 3"/>
    <w:basedOn w:val="Normal"/>
    <w:next w:val="Normal"/>
    <w:link w:val="Heading3Char"/>
    <w:uiPriority w:val="9"/>
    <w:unhideWhenUsed/>
    <w:qFormat/>
    <w:rsid w:val="00CC0F90"/>
    <w:pPr>
      <w:keepNext/>
      <w:keepLines/>
      <w:spacing w:before="40" w:after="0"/>
      <w:outlineLvl w:val="2"/>
    </w:pPr>
    <w:rPr>
      <w:rFonts w:asciiTheme="majorHAnsi" w:eastAsiaTheme="majorEastAsia" w:hAnsiTheme="majorHAnsi" w:cstheme="majorBidi"/>
      <w:color w:val="595959" w:themeColor="text1" w:themeTint="A6"/>
      <w:sz w:val="24"/>
      <w:szCs w:val="24"/>
    </w:rPr>
  </w:style>
  <w:style w:type="paragraph" w:styleId="Heading4">
    <w:name w:val="heading 4"/>
    <w:basedOn w:val="Normal"/>
    <w:next w:val="Normal"/>
    <w:link w:val="Heading4Char"/>
    <w:uiPriority w:val="9"/>
    <w:unhideWhenUsed/>
    <w:qFormat/>
    <w:rsid w:val="00C06D95"/>
    <w:pPr>
      <w:keepNext/>
      <w:keepLines/>
      <w:spacing w:before="40" w:after="0"/>
      <w:outlineLvl w:val="3"/>
    </w:pPr>
    <w:rPr>
      <w:rFonts w:asciiTheme="majorHAnsi" w:eastAsiaTheme="majorEastAsia" w:hAnsiTheme="majorHAnsi"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C58"/>
    <w:pPr>
      <w:spacing w:after="0" w:line="240" w:lineRule="auto"/>
    </w:pPr>
  </w:style>
  <w:style w:type="table" w:styleId="LightGrid-Accent4">
    <w:name w:val="Light Grid Accent 4"/>
    <w:basedOn w:val="TableNormal"/>
    <w:uiPriority w:val="62"/>
    <w:rsid w:val="00DE407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23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sid w:val="00235E6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Accent5">
    <w:name w:val="Light Grid Accent 5"/>
    <w:basedOn w:val="TableNormal"/>
    <w:uiPriority w:val="62"/>
    <w:rsid w:val="00235E6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556224"/>
    <w:rPr>
      <w:color w:val="0000FF" w:themeColor="hyperlink"/>
      <w:u w:val="single"/>
    </w:rPr>
  </w:style>
  <w:style w:type="table" w:styleId="LightShading-Accent5">
    <w:name w:val="Light Shading Accent 5"/>
    <w:basedOn w:val="TableNormal"/>
    <w:uiPriority w:val="60"/>
    <w:rsid w:val="004F698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3F6C3D"/>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Shading-Accent5">
    <w:name w:val="Colorful Shading Accent 5"/>
    <w:basedOn w:val="TableNormal"/>
    <w:uiPriority w:val="71"/>
    <w:rsid w:val="003F6C3D"/>
    <w:pPr>
      <w:spacing w:after="0" w:line="240" w:lineRule="auto"/>
    </w:pPr>
    <w:rPr>
      <w:color w:val="000000" w:themeColor="text1"/>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34"/>
    <w:qFormat/>
    <w:rsid w:val="000140D8"/>
    <w:pPr>
      <w:spacing w:after="0" w:line="240" w:lineRule="auto"/>
      <w:ind w:left="720"/>
      <w:contextualSpacing/>
    </w:pPr>
    <w:rPr>
      <w:sz w:val="24"/>
      <w:szCs w:val="24"/>
    </w:rPr>
  </w:style>
  <w:style w:type="character" w:customStyle="1" w:styleId="Heading1Char">
    <w:name w:val="Heading 1 Char"/>
    <w:aliases w:val="Heading 1 Mizzou Char"/>
    <w:basedOn w:val="DefaultParagraphFont"/>
    <w:link w:val="Heading1"/>
    <w:uiPriority w:val="9"/>
    <w:rsid w:val="00F41ADA"/>
    <w:rPr>
      <w:rFonts w:asciiTheme="majorHAnsi" w:eastAsiaTheme="majorEastAsia" w:hAnsiTheme="majorHAnsi" w:cstheme="majorBidi"/>
      <w:b/>
      <w:bCs/>
      <w:color w:val="7F7F7F" w:themeColor="text1" w:themeTint="80"/>
      <w:sz w:val="32"/>
      <w:szCs w:val="28"/>
    </w:rPr>
  </w:style>
  <w:style w:type="character" w:customStyle="1" w:styleId="Heading2Char">
    <w:name w:val="Heading 2 Char"/>
    <w:aliases w:val="Heading 2  Mizzou Char"/>
    <w:basedOn w:val="DefaultParagraphFont"/>
    <w:link w:val="Heading2"/>
    <w:uiPriority w:val="9"/>
    <w:rsid w:val="001279AB"/>
    <w:rPr>
      <w:rFonts w:asciiTheme="majorHAnsi" w:eastAsiaTheme="majorEastAsia" w:hAnsiTheme="majorHAnsi" w:cstheme="minorHAnsi"/>
      <w:b/>
      <w:bCs/>
      <w:color w:val="404040" w:themeColor="text1" w:themeTint="BF"/>
      <w:sz w:val="24"/>
      <w:szCs w:val="24"/>
    </w:rPr>
  </w:style>
  <w:style w:type="paragraph" w:styleId="Title">
    <w:name w:val="Title"/>
    <w:aliases w:val="Title Mizzou"/>
    <w:basedOn w:val="Normal"/>
    <w:next w:val="Normal"/>
    <w:link w:val="TitleChar"/>
    <w:autoRedefine/>
    <w:uiPriority w:val="10"/>
    <w:qFormat/>
    <w:rsid w:val="0004196D"/>
    <w:pPr>
      <w:pBdr>
        <w:bottom w:val="single" w:sz="8" w:space="4" w:color="FFC000"/>
      </w:pBdr>
      <w:spacing w:after="120" w:line="240" w:lineRule="auto"/>
      <w:contextualSpacing/>
    </w:pPr>
    <w:rPr>
      <w:rFonts w:asciiTheme="majorHAnsi" w:eastAsiaTheme="majorEastAsia" w:hAnsiTheme="majorHAnsi" w:cstheme="majorBidi"/>
      <w:color w:val="404040" w:themeColor="text1" w:themeTint="BF"/>
      <w:spacing w:val="5"/>
      <w:kern w:val="28"/>
      <w:sz w:val="52"/>
      <w:szCs w:val="52"/>
    </w:rPr>
  </w:style>
  <w:style w:type="character" w:customStyle="1" w:styleId="TitleChar">
    <w:name w:val="Title Char"/>
    <w:aliases w:val="Title Mizzou Char"/>
    <w:basedOn w:val="DefaultParagraphFont"/>
    <w:link w:val="Title"/>
    <w:uiPriority w:val="10"/>
    <w:rsid w:val="0004196D"/>
    <w:rPr>
      <w:rFonts w:asciiTheme="majorHAnsi" w:eastAsiaTheme="majorEastAsia" w:hAnsiTheme="majorHAnsi" w:cstheme="majorBidi"/>
      <w:color w:val="404040" w:themeColor="text1" w:themeTint="BF"/>
      <w:spacing w:val="5"/>
      <w:kern w:val="28"/>
      <w:sz w:val="52"/>
      <w:szCs w:val="52"/>
    </w:rPr>
  </w:style>
  <w:style w:type="paragraph" w:styleId="Header">
    <w:name w:val="header"/>
    <w:basedOn w:val="Normal"/>
    <w:link w:val="HeaderChar"/>
    <w:uiPriority w:val="99"/>
    <w:unhideWhenUsed/>
    <w:rsid w:val="00A7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A61"/>
  </w:style>
  <w:style w:type="paragraph" w:styleId="Footer">
    <w:name w:val="footer"/>
    <w:basedOn w:val="Normal"/>
    <w:link w:val="FooterChar"/>
    <w:uiPriority w:val="99"/>
    <w:unhideWhenUsed/>
    <w:rsid w:val="00A7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A61"/>
  </w:style>
  <w:style w:type="paragraph" w:styleId="NormalWeb">
    <w:name w:val="Normal (Web)"/>
    <w:basedOn w:val="Normal"/>
    <w:uiPriority w:val="99"/>
    <w:semiHidden/>
    <w:unhideWhenUsed/>
    <w:rsid w:val="0069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C0F90"/>
    <w:rPr>
      <w:rFonts w:asciiTheme="majorHAnsi" w:eastAsiaTheme="majorEastAsia" w:hAnsiTheme="majorHAnsi" w:cstheme="majorBidi"/>
      <w:color w:val="595959" w:themeColor="text1" w:themeTint="A6"/>
      <w:sz w:val="24"/>
      <w:szCs w:val="24"/>
    </w:rPr>
  </w:style>
  <w:style w:type="character" w:customStyle="1" w:styleId="Heading4Char">
    <w:name w:val="Heading 4 Char"/>
    <w:basedOn w:val="DefaultParagraphFont"/>
    <w:link w:val="Heading4"/>
    <w:uiPriority w:val="9"/>
    <w:rsid w:val="00C06D95"/>
    <w:rPr>
      <w:rFonts w:asciiTheme="majorHAnsi" w:eastAsiaTheme="majorEastAsia" w:hAnsiTheme="majorHAnsi" w:cstheme="majorBidi"/>
      <w:i/>
      <w:iCs/>
      <w:color w:val="404040" w:themeColor="text1" w:themeTint="BF"/>
      <w:sz w:val="24"/>
    </w:rPr>
  </w:style>
  <w:style w:type="paragraph" w:styleId="BalloonText">
    <w:name w:val="Balloon Text"/>
    <w:basedOn w:val="Normal"/>
    <w:link w:val="BalloonTextChar"/>
    <w:uiPriority w:val="99"/>
    <w:semiHidden/>
    <w:unhideWhenUsed/>
    <w:rsid w:val="00D1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60"/>
    <w:rPr>
      <w:rFonts w:ascii="Segoe UI" w:hAnsi="Segoe UI" w:cs="Segoe UI"/>
      <w:sz w:val="18"/>
      <w:szCs w:val="18"/>
    </w:rPr>
  </w:style>
  <w:style w:type="character" w:styleId="CommentReference">
    <w:name w:val="annotation reference"/>
    <w:basedOn w:val="DefaultParagraphFont"/>
    <w:uiPriority w:val="99"/>
    <w:semiHidden/>
    <w:unhideWhenUsed/>
    <w:rsid w:val="00C04EB4"/>
    <w:rPr>
      <w:sz w:val="16"/>
      <w:szCs w:val="16"/>
    </w:rPr>
  </w:style>
  <w:style w:type="paragraph" w:styleId="CommentText">
    <w:name w:val="annotation text"/>
    <w:basedOn w:val="Normal"/>
    <w:link w:val="CommentTextChar"/>
    <w:uiPriority w:val="99"/>
    <w:semiHidden/>
    <w:unhideWhenUsed/>
    <w:rsid w:val="00C04EB4"/>
    <w:pPr>
      <w:spacing w:line="240" w:lineRule="auto"/>
    </w:pPr>
    <w:rPr>
      <w:sz w:val="20"/>
      <w:szCs w:val="20"/>
    </w:rPr>
  </w:style>
  <w:style w:type="character" w:customStyle="1" w:styleId="CommentTextChar">
    <w:name w:val="Comment Text Char"/>
    <w:basedOn w:val="DefaultParagraphFont"/>
    <w:link w:val="CommentText"/>
    <w:uiPriority w:val="99"/>
    <w:semiHidden/>
    <w:rsid w:val="00C04EB4"/>
    <w:rPr>
      <w:sz w:val="20"/>
      <w:szCs w:val="20"/>
    </w:rPr>
  </w:style>
  <w:style w:type="paragraph" w:styleId="CommentSubject">
    <w:name w:val="annotation subject"/>
    <w:basedOn w:val="CommentText"/>
    <w:next w:val="CommentText"/>
    <w:link w:val="CommentSubjectChar"/>
    <w:uiPriority w:val="99"/>
    <w:semiHidden/>
    <w:unhideWhenUsed/>
    <w:rsid w:val="00C04EB4"/>
    <w:rPr>
      <w:b/>
      <w:bCs/>
    </w:rPr>
  </w:style>
  <w:style w:type="character" w:customStyle="1" w:styleId="CommentSubjectChar">
    <w:name w:val="Comment Subject Char"/>
    <w:basedOn w:val="CommentTextChar"/>
    <w:link w:val="CommentSubject"/>
    <w:uiPriority w:val="99"/>
    <w:semiHidden/>
    <w:rsid w:val="00C04EB4"/>
    <w:rPr>
      <w:b/>
      <w:bCs/>
      <w:sz w:val="20"/>
      <w:szCs w:val="20"/>
    </w:rPr>
  </w:style>
  <w:style w:type="paragraph" w:styleId="TOCHeading">
    <w:name w:val="TOC Heading"/>
    <w:basedOn w:val="Heading1"/>
    <w:next w:val="Normal"/>
    <w:uiPriority w:val="39"/>
    <w:unhideWhenUsed/>
    <w:qFormat/>
    <w:rsid w:val="00801EA1"/>
    <w:pPr>
      <w:spacing w:before="240" w:line="259" w:lineRule="auto"/>
      <w:contextualSpacing w:val="0"/>
      <w:outlineLvl w:val="9"/>
    </w:pPr>
    <w:rPr>
      <w:b w:val="0"/>
      <w:bCs w:val="0"/>
      <w:color w:val="365F91" w:themeColor="accent1" w:themeShade="BF"/>
      <w:szCs w:val="32"/>
    </w:rPr>
  </w:style>
  <w:style w:type="paragraph" w:styleId="TOC1">
    <w:name w:val="toc 1"/>
    <w:basedOn w:val="Normal"/>
    <w:next w:val="Normal"/>
    <w:autoRedefine/>
    <w:uiPriority w:val="39"/>
    <w:unhideWhenUsed/>
    <w:rsid w:val="00801EA1"/>
    <w:pPr>
      <w:spacing w:after="100"/>
    </w:pPr>
  </w:style>
  <w:style w:type="paragraph" w:styleId="TOC2">
    <w:name w:val="toc 2"/>
    <w:basedOn w:val="Normal"/>
    <w:next w:val="Normal"/>
    <w:autoRedefine/>
    <w:uiPriority w:val="39"/>
    <w:unhideWhenUsed/>
    <w:rsid w:val="00801EA1"/>
    <w:pPr>
      <w:spacing w:after="100"/>
      <w:ind w:left="220"/>
    </w:pPr>
  </w:style>
  <w:style w:type="paragraph" w:styleId="FootnoteText">
    <w:name w:val="footnote text"/>
    <w:basedOn w:val="Normal"/>
    <w:link w:val="FootnoteTextChar"/>
    <w:uiPriority w:val="99"/>
    <w:semiHidden/>
    <w:unhideWhenUsed/>
    <w:rsid w:val="002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EB8"/>
    <w:rPr>
      <w:sz w:val="20"/>
      <w:szCs w:val="20"/>
    </w:rPr>
  </w:style>
  <w:style w:type="character" w:styleId="FootnoteReference">
    <w:name w:val="footnote reference"/>
    <w:basedOn w:val="DefaultParagraphFont"/>
    <w:uiPriority w:val="99"/>
    <w:semiHidden/>
    <w:unhideWhenUsed/>
    <w:rsid w:val="002C0EB8"/>
    <w:rPr>
      <w:vertAlign w:val="superscript"/>
    </w:rPr>
  </w:style>
  <w:style w:type="paragraph" w:styleId="EndnoteText">
    <w:name w:val="endnote text"/>
    <w:basedOn w:val="Normal"/>
    <w:link w:val="EndnoteTextChar"/>
    <w:uiPriority w:val="99"/>
    <w:semiHidden/>
    <w:unhideWhenUsed/>
    <w:rsid w:val="004A5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5C35"/>
    <w:rPr>
      <w:sz w:val="20"/>
      <w:szCs w:val="20"/>
    </w:rPr>
  </w:style>
  <w:style w:type="character" w:styleId="EndnoteReference">
    <w:name w:val="endnote reference"/>
    <w:basedOn w:val="DefaultParagraphFont"/>
    <w:uiPriority w:val="99"/>
    <w:semiHidden/>
    <w:unhideWhenUsed/>
    <w:rsid w:val="004A5C35"/>
    <w:rPr>
      <w:vertAlign w:val="superscript"/>
    </w:rPr>
  </w:style>
  <w:style w:type="paragraph" w:styleId="TOC3">
    <w:name w:val="toc 3"/>
    <w:basedOn w:val="Normal"/>
    <w:next w:val="Normal"/>
    <w:autoRedefine/>
    <w:uiPriority w:val="39"/>
    <w:unhideWhenUsed/>
    <w:rsid w:val="00E856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5102">
      <w:bodyDiv w:val="1"/>
      <w:marLeft w:val="0"/>
      <w:marRight w:val="0"/>
      <w:marTop w:val="0"/>
      <w:marBottom w:val="0"/>
      <w:divBdr>
        <w:top w:val="none" w:sz="0" w:space="0" w:color="auto"/>
        <w:left w:val="none" w:sz="0" w:space="0" w:color="auto"/>
        <w:bottom w:val="none" w:sz="0" w:space="0" w:color="auto"/>
        <w:right w:val="none" w:sz="0" w:space="0" w:color="auto"/>
      </w:divBdr>
    </w:div>
    <w:div w:id="66341218">
      <w:bodyDiv w:val="1"/>
      <w:marLeft w:val="0"/>
      <w:marRight w:val="0"/>
      <w:marTop w:val="0"/>
      <w:marBottom w:val="0"/>
      <w:divBdr>
        <w:top w:val="none" w:sz="0" w:space="0" w:color="auto"/>
        <w:left w:val="none" w:sz="0" w:space="0" w:color="auto"/>
        <w:bottom w:val="none" w:sz="0" w:space="0" w:color="auto"/>
        <w:right w:val="none" w:sz="0" w:space="0" w:color="auto"/>
      </w:divBdr>
    </w:div>
    <w:div w:id="101804132">
      <w:bodyDiv w:val="1"/>
      <w:marLeft w:val="0"/>
      <w:marRight w:val="0"/>
      <w:marTop w:val="0"/>
      <w:marBottom w:val="0"/>
      <w:divBdr>
        <w:top w:val="none" w:sz="0" w:space="0" w:color="auto"/>
        <w:left w:val="none" w:sz="0" w:space="0" w:color="auto"/>
        <w:bottom w:val="none" w:sz="0" w:space="0" w:color="auto"/>
        <w:right w:val="none" w:sz="0" w:space="0" w:color="auto"/>
      </w:divBdr>
    </w:div>
    <w:div w:id="110395333">
      <w:bodyDiv w:val="1"/>
      <w:marLeft w:val="0"/>
      <w:marRight w:val="0"/>
      <w:marTop w:val="0"/>
      <w:marBottom w:val="0"/>
      <w:divBdr>
        <w:top w:val="none" w:sz="0" w:space="0" w:color="auto"/>
        <w:left w:val="none" w:sz="0" w:space="0" w:color="auto"/>
        <w:bottom w:val="none" w:sz="0" w:space="0" w:color="auto"/>
        <w:right w:val="none" w:sz="0" w:space="0" w:color="auto"/>
      </w:divBdr>
    </w:div>
    <w:div w:id="110707036">
      <w:bodyDiv w:val="1"/>
      <w:marLeft w:val="0"/>
      <w:marRight w:val="0"/>
      <w:marTop w:val="0"/>
      <w:marBottom w:val="0"/>
      <w:divBdr>
        <w:top w:val="none" w:sz="0" w:space="0" w:color="auto"/>
        <w:left w:val="none" w:sz="0" w:space="0" w:color="auto"/>
        <w:bottom w:val="none" w:sz="0" w:space="0" w:color="auto"/>
        <w:right w:val="none" w:sz="0" w:space="0" w:color="auto"/>
      </w:divBdr>
    </w:div>
    <w:div w:id="112601780">
      <w:bodyDiv w:val="1"/>
      <w:marLeft w:val="0"/>
      <w:marRight w:val="0"/>
      <w:marTop w:val="0"/>
      <w:marBottom w:val="0"/>
      <w:divBdr>
        <w:top w:val="none" w:sz="0" w:space="0" w:color="auto"/>
        <w:left w:val="none" w:sz="0" w:space="0" w:color="auto"/>
        <w:bottom w:val="none" w:sz="0" w:space="0" w:color="auto"/>
        <w:right w:val="none" w:sz="0" w:space="0" w:color="auto"/>
      </w:divBdr>
    </w:div>
    <w:div w:id="158162336">
      <w:bodyDiv w:val="1"/>
      <w:marLeft w:val="0"/>
      <w:marRight w:val="0"/>
      <w:marTop w:val="0"/>
      <w:marBottom w:val="0"/>
      <w:divBdr>
        <w:top w:val="none" w:sz="0" w:space="0" w:color="auto"/>
        <w:left w:val="none" w:sz="0" w:space="0" w:color="auto"/>
        <w:bottom w:val="none" w:sz="0" w:space="0" w:color="auto"/>
        <w:right w:val="none" w:sz="0" w:space="0" w:color="auto"/>
      </w:divBdr>
    </w:div>
    <w:div w:id="180439763">
      <w:bodyDiv w:val="1"/>
      <w:marLeft w:val="0"/>
      <w:marRight w:val="0"/>
      <w:marTop w:val="0"/>
      <w:marBottom w:val="0"/>
      <w:divBdr>
        <w:top w:val="none" w:sz="0" w:space="0" w:color="auto"/>
        <w:left w:val="none" w:sz="0" w:space="0" w:color="auto"/>
        <w:bottom w:val="none" w:sz="0" w:space="0" w:color="auto"/>
        <w:right w:val="none" w:sz="0" w:space="0" w:color="auto"/>
      </w:divBdr>
    </w:div>
    <w:div w:id="222373793">
      <w:bodyDiv w:val="1"/>
      <w:marLeft w:val="0"/>
      <w:marRight w:val="0"/>
      <w:marTop w:val="0"/>
      <w:marBottom w:val="0"/>
      <w:divBdr>
        <w:top w:val="none" w:sz="0" w:space="0" w:color="auto"/>
        <w:left w:val="none" w:sz="0" w:space="0" w:color="auto"/>
        <w:bottom w:val="none" w:sz="0" w:space="0" w:color="auto"/>
        <w:right w:val="none" w:sz="0" w:space="0" w:color="auto"/>
      </w:divBdr>
    </w:div>
    <w:div w:id="264576761">
      <w:bodyDiv w:val="1"/>
      <w:marLeft w:val="0"/>
      <w:marRight w:val="0"/>
      <w:marTop w:val="0"/>
      <w:marBottom w:val="0"/>
      <w:divBdr>
        <w:top w:val="none" w:sz="0" w:space="0" w:color="auto"/>
        <w:left w:val="none" w:sz="0" w:space="0" w:color="auto"/>
        <w:bottom w:val="none" w:sz="0" w:space="0" w:color="auto"/>
        <w:right w:val="none" w:sz="0" w:space="0" w:color="auto"/>
      </w:divBdr>
    </w:div>
    <w:div w:id="276762359">
      <w:bodyDiv w:val="1"/>
      <w:marLeft w:val="0"/>
      <w:marRight w:val="0"/>
      <w:marTop w:val="0"/>
      <w:marBottom w:val="0"/>
      <w:divBdr>
        <w:top w:val="none" w:sz="0" w:space="0" w:color="auto"/>
        <w:left w:val="none" w:sz="0" w:space="0" w:color="auto"/>
        <w:bottom w:val="none" w:sz="0" w:space="0" w:color="auto"/>
        <w:right w:val="none" w:sz="0" w:space="0" w:color="auto"/>
      </w:divBdr>
    </w:div>
    <w:div w:id="296909848">
      <w:bodyDiv w:val="1"/>
      <w:marLeft w:val="0"/>
      <w:marRight w:val="0"/>
      <w:marTop w:val="0"/>
      <w:marBottom w:val="0"/>
      <w:divBdr>
        <w:top w:val="none" w:sz="0" w:space="0" w:color="auto"/>
        <w:left w:val="none" w:sz="0" w:space="0" w:color="auto"/>
        <w:bottom w:val="none" w:sz="0" w:space="0" w:color="auto"/>
        <w:right w:val="none" w:sz="0" w:space="0" w:color="auto"/>
      </w:divBdr>
    </w:div>
    <w:div w:id="359359994">
      <w:bodyDiv w:val="1"/>
      <w:marLeft w:val="0"/>
      <w:marRight w:val="0"/>
      <w:marTop w:val="0"/>
      <w:marBottom w:val="0"/>
      <w:divBdr>
        <w:top w:val="none" w:sz="0" w:space="0" w:color="auto"/>
        <w:left w:val="none" w:sz="0" w:space="0" w:color="auto"/>
        <w:bottom w:val="none" w:sz="0" w:space="0" w:color="auto"/>
        <w:right w:val="none" w:sz="0" w:space="0" w:color="auto"/>
      </w:divBdr>
    </w:div>
    <w:div w:id="372654935">
      <w:bodyDiv w:val="1"/>
      <w:marLeft w:val="0"/>
      <w:marRight w:val="0"/>
      <w:marTop w:val="0"/>
      <w:marBottom w:val="0"/>
      <w:divBdr>
        <w:top w:val="none" w:sz="0" w:space="0" w:color="auto"/>
        <w:left w:val="none" w:sz="0" w:space="0" w:color="auto"/>
        <w:bottom w:val="none" w:sz="0" w:space="0" w:color="auto"/>
        <w:right w:val="none" w:sz="0" w:space="0" w:color="auto"/>
      </w:divBdr>
    </w:div>
    <w:div w:id="441269923">
      <w:bodyDiv w:val="1"/>
      <w:marLeft w:val="0"/>
      <w:marRight w:val="0"/>
      <w:marTop w:val="0"/>
      <w:marBottom w:val="0"/>
      <w:divBdr>
        <w:top w:val="none" w:sz="0" w:space="0" w:color="auto"/>
        <w:left w:val="none" w:sz="0" w:space="0" w:color="auto"/>
        <w:bottom w:val="none" w:sz="0" w:space="0" w:color="auto"/>
        <w:right w:val="none" w:sz="0" w:space="0" w:color="auto"/>
      </w:divBdr>
    </w:div>
    <w:div w:id="518616918">
      <w:bodyDiv w:val="1"/>
      <w:marLeft w:val="0"/>
      <w:marRight w:val="0"/>
      <w:marTop w:val="0"/>
      <w:marBottom w:val="0"/>
      <w:divBdr>
        <w:top w:val="none" w:sz="0" w:space="0" w:color="auto"/>
        <w:left w:val="none" w:sz="0" w:space="0" w:color="auto"/>
        <w:bottom w:val="none" w:sz="0" w:space="0" w:color="auto"/>
        <w:right w:val="none" w:sz="0" w:space="0" w:color="auto"/>
      </w:divBdr>
    </w:div>
    <w:div w:id="518743047">
      <w:bodyDiv w:val="1"/>
      <w:marLeft w:val="0"/>
      <w:marRight w:val="0"/>
      <w:marTop w:val="0"/>
      <w:marBottom w:val="0"/>
      <w:divBdr>
        <w:top w:val="none" w:sz="0" w:space="0" w:color="auto"/>
        <w:left w:val="none" w:sz="0" w:space="0" w:color="auto"/>
        <w:bottom w:val="none" w:sz="0" w:space="0" w:color="auto"/>
        <w:right w:val="none" w:sz="0" w:space="0" w:color="auto"/>
      </w:divBdr>
    </w:div>
    <w:div w:id="549145708">
      <w:bodyDiv w:val="1"/>
      <w:marLeft w:val="0"/>
      <w:marRight w:val="0"/>
      <w:marTop w:val="0"/>
      <w:marBottom w:val="0"/>
      <w:divBdr>
        <w:top w:val="none" w:sz="0" w:space="0" w:color="auto"/>
        <w:left w:val="none" w:sz="0" w:space="0" w:color="auto"/>
        <w:bottom w:val="none" w:sz="0" w:space="0" w:color="auto"/>
        <w:right w:val="none" w:sz="0" w:space="0" w:color="auto"/>
      </w:divBdr>
    </w:div>
    <w:div w:id="549996300">
      <w:bodyDiv w:val="1"/>
      <w:marLeft w:val="0"/>
      <w:marRight w:val="0"/>
      <w:marTop w:val="0"/>
      <w:marBottom w:val="0"/>
      <w:divBdr>
        <w:top w:val="none" w:sz="0" w:space="0" w:color="auto"/>
        <w:left w:val="none" w:sz="0" w:space="0" w:color="auto"/>
        <w:bottom w:val="none" w:sz="0" w:space="0" w:color="auto"/>
        <w:right w:val="none" w:sz="0" w:space="0" w:color="auto"/>
      </w:divBdr>
    </w:div>
    <w:div w:id="595671712">
      <w:bodyDiv w:val="1"/>
      <w:marLeft w:val="0"/>
      <w:marRight w:val="0"/>
      <w:marTop w:val="0"/>
      <w:marBottom w:val="0"/>
      <w:divBdr>
        <w:top w:val="none" w:sz="0" w:space="0" w:color="auto"/>
        <w:left w:val="none" w:sz="0" w:space="0" w:color="auto"/>
        <w:bottom w:val="none" w:sz="0" w:space="0" w:color="auto"/>
        <w:right w:val="none" w:sz="0" w:space="0" w:color="auto"/>
      </w:divBdr>
    </w:div>
    <w:div w:id="609360103">
      <w:bodyDiv w:val="1"/>
      <w:marLeft w:val="0"/>
      <w:marRight w:val="0"/>
      <w:marTop w:val="0"/>
      <w:marBottom w:val="0"/>
      <w:divBdr>
        <w:top w:val="none" w:sz="0" w:space="0" w:color="auto"/>
        <w:left w:val="none" w:sz="0" w:space="0" w:color="auto"/>
        <w:bottom w:val="none" w:sz="0" w:space="0" w:color="auto"/>
        <w:right w:val="none" w:sz="0" w:space="0" w:color="auto"/>
      </w:divBdr>
    </w:div>
    <w:div w:id="613176818">
      <w:bodyDiv w:val="1"/>
      <w:marLeft w:val="0"/>
      <w:marRight w:val="0"/>
      <w:marTop w:val="0"/>
      <w:marBottom w:val="0"/>
      <w:divBdr>
        <w:top w:val="none" w:sz="0" w:space="0" w:color="auto"/>
        <w:left w:val="none" w:sz="0" w:space="0" w:color="auto"/>
        <w:bottom w:val="none" w:sz="0" w:space="0" w:color="auto"/>
        <w:right w:val="none" w:sz="0" w:space="0" w:color="auto"/>
      </w:divBdr>
    </w:div>
    <w:div w:id="637496999">
      <w:bodyDiv w:val="1"/>
      <w:marLeft w:val="0"/>
      <w:marRight w:val="0"/>
      <w:marTop w:val="0"/>
      <w:marBottom w:val="0"/>
      <w:divBdr>
        <w:top w:val="none" w:sz="0" w:space="0" w:color="auto"/>
        <w:left w:val="none" w:sz="0" w:space="0" w:color="auto"/>
        <w:bottom w:val="none" w:sz="0" w:space="0" w:color="auto"/>
        <w:right w:val="none" w:sz="0" w:space="0" w:color="auto"/>
      </w:divBdr>
    </w:div>
    <w:div w:id="650669952">
      <w:bodyDiv w:val="1"/>
      <w:marLeft w:val="0"/>
      <w:marRight w:val="0"/>
      <w:marTop w:val="0"/>
      <w:marBottom w:val="0"/>
      <w:divBdr>
        <w:top w:val="none" w:sz="0" w:space="0" w:color="auto"/>
        <w:left w:val="none" w:sz="0" w:space="0" w:color="auto"/>
        <w:bottom w:val="none" w:sz="0" w:space="0" w:color="auto"/>
        <w:right w:val="none" w:sz="0" w:space="0" w:color="auto"/>
      </w:divBdr>
    </w:div>
    <w:div w:id="674453384">
      <w:bodyDiv w:val="1"/>
      <w:marLeft w:val="0"/>
      <w:marRight w:val="0"/>
      <w:marTop w:val="0"/>
      <w:marBottom w:val="0"/>
      <w:divBdr>
        <w:top w:val="none" w:sz="0" w:space="0" w:color="auto"/>
        <w:left w:val="none" w:sz="0" w:space="0" w:color="auto"/>
        <w:bottom w:val="none" w:sz="0" w:space="0" w:color="auto"/>
        <w:right w:val="none" w:sz="0" w:space="0" w:color="auto"/>
      </w:divBdr>
    </w:div>
    <w:div w:id="682975842">
      <w:bodyDiv w:val="1"/>
      <w:marLeft w:val="0"/>
      <w:marRight w:val="0"/>
      <w:marTop w:val="0"/>
      <w:marBottom w:val="0"/>
      <w:divBdr>
        <w:top w:val="none" w:sz="0" w:space="0" w:color="auto"/>
        <w:left w:val="none" w:sz="0" w:space="0" w:color="auto"/>
        <w:bottom w:val="none" w:sz="0" w:space="0" w:color="auto"/>
        <w:right w:val="none" w:sz="0" w:space="0" w:color="auto"/>
      </w:divBdr>
    </w:div>
    <w:div w:id="735784782">
      <w:bodyDiv w:val="1"/>
      <w:marLeft w:val="0"/>
      <w:marRight w:val="0"/>
      <w:marTop w:val="0"/>
      <w:marBottom w:val="0"/>
      <w:divBdr>
        <w:top w:val="none" w:sz="0" w:space="0" w:color="auto"/>
        <w:left w:val="none" w:sz="0" w:space="0" w:color="auto"/>
        <w:bottom w:val="none" w:sz="0" w:space="0" w:color="auto"/>
        <w:right w:val="none" w:sz="0" w:space="0" w:color="auto"/>
      </w:divBdr>
    </w:div>
    <w:div w:id="794642308">
      <w:bodyDiv w:val="1"/>
      <w:marLeft w:val="0"/>
      <w:marRight w:val="0"/>
      <w:marTop w:val="0"/>
      <w:marBottom w:val="0"/>
      <w:divBdr>
        <w:top w:val="none" w:sz="0" w:space="0" w:color="auto"/>
        <w:left w:val="none" w:sz="0" w:space="0" w:color="auto"/>
        <w:bottom w:val="none" w:sz="0" w:space="0" w:color="auto"/>
        <w:right w:val="none" w:sz="0" w:space="0" w:color="auto"/>
      </w:divBdr>
    </w:div>
    <w:div w:id="803426331">
      <w:bodyDiv w:val="1"/>
      <w:marLeft w:val="0"/>
      <w:marRight w:val="0"/>
      <w:marTop w:val="0"/>
      <w:marBottom w:val="0"/>
      <w:divBdr>
        <w:top w:val="none" w:sz="0" w:space="0" w:color="auto"/>
        <w:left w:val="none" w:sz="0" w:space="0" w:color="auto"/>
        <w:bottom w:val="none" w:sz="0" w:space="0" w:color="auto"/>
        <w:right w:val="none" w:sz="0" w:space="0" w:color="auto"/>
      </w:divBdr>
    </w:div>
    <w:div w:id="822622372">
      <w:bodyDiv w:val="1"/>
      <w:marLeft w:val="0"/>
      <w:marRight w:val="0"/>
      <w:marTop w:val="0"/>
      <w:marBottom w:val="0"/>
      <w:divBdr>
        <w:top w:val="none" w:sz="0" w:space="0" w:color="auto"/>
        <w:left w:val="none" w:sz="0" w:space="0" w:color="auto"/>
        <w:bottom w:val="none" w:sz="0" w:space="0" w:color="auto"/>
        <w:right w:val="none" w:sz="0" w:space="0" w:color="auto"/>
      </w:divBdr>
    </w:div>
    <w:div w:id="838235690">
      <w:bodyDiv w:val="1"/>
      <w:marLeft w:val="0"/>
      <w:marRight w:val="0"/>
      <w:marTop w:val="0"/>
      <w:marBottom w:val="0"/>
      <w:divBdr>
        <w:top w:val="none" w:sz="0" w:space="0" w:color="auto"/>
        <w:left w:val="none" w:sz="0" w:space="0" w:color="auto"/>
        <w:bottom w:val="none" w:sz="0" w:space="0" w:color="auto"/>
        <w:right w:val="none" w:sz="0" w:space="0" w:color="auto"/>
      </w:divBdr>
    </w:div>
    <w:div w:id="850024291">
      <w:bodyDiv w:val="1"/>
      <w:marLeft w:val="0"/>
      <w:marRight w:val="0"/>
      <w:marTop w:val="0"/>
      <w:marBottom w:val="0"/>
      <w:divBdr>
        <w:top w:val="none" w:sz="0" w:space="0" w:color="auto"/>
        <w:left w:val="none" w:sz="0" w:space="0" w:color="auto"/>
        <w:bottom w:val="none" w:sz="0" w:space="0" w:color="auto"/>
        <w:right w:val="none" w:sz="0" w:space="0" w:color="auto"/>
      </w:divBdr>
    </w:div>
    <w:div w:id="886457640">
      <w:bodyDiv w:val="1"/>
      <w:marLeft w:val="0"/>
      <w:marRight w:val="0"/>
      <w:marTop w:val="0"/>
      <w:marBottom w:val="0"/>
      <w:divBdr>
        <w:top w:val="none" w:sz="0" w:space="0" w:color="auto"/>
        <w:left w:val="none" w:sz="0" w:space="0" w:color="auto"/>
        <w:bottom w:val="none" w:sz="0" w:space="0" w:color="auto"/>
        <w:right w:val="none" w:sz="0" w:space="0" w:color="auto"/>
      </w:divBdr>
    </w:div>
    <w:div w:id="892354731">
      <w:bodyDiv w:val="1"/>
      <w:marLeft w:val="0"/>
      <w:marRight w:val="0"/>
      <w:marTop w:val="0"/>
      <w:marBottom w:val="0"/>
      <w:divBdr>
        <w:top w:val="none" w:sz="0" w:space="0" w:color="auto"/>
        <w:left w:val="none" w:sz="0" w:space="0" w:color="auto"/>
        <w:bottom w:val="none" w:sz="0" w:space="0" w:color="auto"/>
        <w:right w:val="none" w:sz="0" w:space="0" w:color="auto"/>
      </w:divBdr>
    </w:div>
    <w:div w:id="1028137477">
      <w:bodyDiv w:val="1"/>
      <w:marLeft w:val="0"/>
      <w:marRight w:val="0"/>
      <w:marTop w:val="0"/>
      <w:marBottom w:val="0"/>
      <w:divBdr>
        <w:top w:val="none" w:sz="0" w:space="0" w:color="auto"/>
        <w:left w:val="none" w:sz="0" w:space="0" w:color="auto"/>
        <w:bottom w:val="none" w:sz="0" w:space="0" w:color="auto"/>
        <w:right w:val="none" w:sz="0" w:space="0" w:color="auto"/>
      </w:divBdr>
    </w:div>
    <w:div w:id="1043210831">
      <w:bodyDiv w:val="1"/>
      <w:marLeft w:val="0"/>
      <w:marRight w:val="0"/>
      <w:marTop w:val="0"/>
      <w:marBottom w:val="0"/>
      <w:divBdr>
        <w:top w:val="none" w:sz="0" w:space="0" w:color="auto"/>
        <w:left w:val="none" w:sz="0" w:space="0" w:color="auto"/>
        <w:bottom w:val="none" w:sz="0" w:space="0" w:color="auto"/>
        <w:right w:val="none" w:sz="0" w:space="0" w:color="auto"/>
      </w:divBdr>
    </w:div>
    <w:div w:id="1081216143">
      <w:bodyDiv w:val="1"/>
      <w:marLeft w:val="0"/>
      <w:marRight w:val="0"/>
      <w:marTop w:val="0"/>
      <w:marBottom w:val="0"/>
      <w:divBdr>
        <w:top w:val="none" w:sz="0" w:space="0" w:color="auto"/>
        <w:left w:val="none" w:sz="0" w:space="0" w:color="auto"/>
        <w:bottom w:val="none" w:sz="0" w:space="0" w:color="auto"/>
        <w:right w:val="none" w:sz="0" w:space="0" w:color="auto"/>
      </w:divBdr>
    </w:div>
    <w:div w:id="1117021207">
      <w:bodyDiv w:val="1"/>
      <w:marLeft w:val="0"/>
      <w:marRight w:val="0"/>
      <w:marTop w:val="0"/>
      <w:marBottom w:val="0"/>
      <w:divBdr>
        <w:top w:val="none" w:sz="0" w:space="0" w:color="auto"/>
        <w:left w:val="none" w:sz="0" w:space="0" w:color="auto"/>
        <w:bottom w:val="none" w:sz="0" w:space="0" w:color="auto"/>
        <w:right w:val="none" w:sz="0" w:space="0" w:color="auto"/>
      </w:divBdr>
    </w:div>
    <w:div w:id="1179350657">
      <w:bodyDiv w:val="1"/>
      <w:marLeft w:val="0"/>
      <w:marRight w:val="0"/>
      <w:marTop w:val="0"/>
      <w:marBottom w:val="0"/>
      <w:divBdr>
        <w:top w:val="none" w:sz="0" w:space="0" w:color="auto"/>
        <w:left w:val="none" w:sz="0" w:space="0" w:color="auto"/>
        <w:bottom w:val="none" w:sz="0" w:space="0" w:color="auto"/>
        <w:right w:val="none" w:sz="0" w:space="0" w:color="auto"/>
      </w:divBdr>
    </w:div>
    <w:div w:id="1181892973">
      <w:bodyDiv w:val="1"/>
      <w:marLeft w:val="0"/>
      <w:marRight w:val="0"/>
      <w:marTop w:val="0"/>
      <w:marBottom w:val="0"/>
      <w:divBdr>
        <w:top w:val="none" w:sz="0" w:space="0" w:color="auto"/>
        <w:left w:val="none" w:sz="0" w:space="0" w:color="auto"/>
        <w:bottom w:val="none" w:sz="0" w:space="0" w:color="auto"/>
        <w:right w:val="none" w:sz="0" w:space="0" w:color="auto"/>
      </w:divBdr>
    </w:div>
    <w:div w:id="1195118056">
      <w:bodyDiv w:val="1"/>
      <w:marLeft w:val="0"/>
      <w:marRight w:val="0"/>
      <w:marTop w:val="0"/>
      <w:marBottom w:val="0"/>
      <w:divBdr>
        <w:top w:val="none" w:sz="0" w:space="0" w:color="auto"/>
        <w:left w:val="none" w:sz="0" w:space="0" w:color="auto"/>
        <w:bottom w:val="none" w:sz="0" w:space="0" w:color="auto"/>
        <w:right w:val="none" w:sz="0" w:space="0" w:color="auto"/>
      </w:divBdr>
    </w:div>
    <w:div w:id="1223636714">
      <w:bodyDiv w:val="1"/>
      <w:marLeft w:val="0"/>
      <w:marRight w:val="0"/>
      <w:marTop w:val="0"/>
      <w:marBottom w:val="0"/>
      <w:divBdr>
        <w:top w:val="none" w:sz="0" w:space="0" w:color="auto"/>
        <w:left w:val="none" w:sz="0" w:space="0" w:color="auto"/>
        <w:bottom w:val="none" w:sz="0" w:space="0" w:color="auto"/>
        <w:right w:val="none" w:sz="0" w:space="0" w:color="auto"/>
      </w:divBdr>
    </w:div>
    <w:div w:id="1264876263">
      <w:bodyDiv w:val="1"/>
      <w:marLeft w:val="0"/>
      <w:marRight w:val="0"/>
      <w:marTop w:val="0"/>
      <w:marBottom w:val="0"/>
      <w:divBdr>
        <w:top w:val="none" w:sz="0" w:space="0" w:color="auto"/>
        <w:left w:val="none" w:sz="0" w:space="0" w:color="auto"/>
        <w:bottom w:val="none" w:sz="0" w:space="0" w:color="auto"/>
        <w:right w:val="none" w:sz="0" w:space="0" w:color="auto"/>
      </w:divBdr>
    </w:div>
    <w:div w:id="1273123980">
      <w:bodyDiv w:val="1"/>
      <w:marLeft w:val="0"/>
      <w:marRight w:val="0"/>
      <w:marTop w:val="0"/>
      <w:marBottom w:val="0"/>
      <w:divBdr>
        <w:top w:val="none" w:sz="0" w:space="0" w:color="auto"/>
        <w:left w:val="none" w:sz="0" w:space="0" w:color="auto"/>
        <w:bottom w:val="none" w:sz="0" w:space="0" w:color="auto"/>
        <w:right w:val="none" w:sz="0" w:space="0" w:color="auto"/>
      </w:divBdr>
    </w:div>
    <w:div w:id="1282610172">
      <w:bodyDiv w:val="1"/>
      <w:marLeft w:val="0"/>
      <w:marRight w:val="0"/>
      <w:marTop w:val="0"/>
      <w:marBottom w:val="0"/>
      <w:divBdr>
        <w:top w:val="none" w:sz="0" w:space="0" w:color="auto"/>
        <w:left w:val="none" w:sz="0" w:space="0" w:color="auto"/>
        <w:bottom w:val="none" w:sz="0" w:space="0" w:color="auto"/>
        <w:right w:val="none" w:sz="0" w:space="0" w:color="auto"/>
      </w:divBdr>
    </w:div>
    <w:div w:id="1331833129">
      <w:bodyDiv w:val="1"/>
      <w:marLeft w:val="0"/>
      <w:marRight w:val="0"/>
      <w:marTop w:val="0"/>
      <w:marBottom w:val="0"/>
      <w:divBdr>
        <w:top w:val="none" w:sz="0" w:space="0" w:color="auto"/>
        <w:left w:val="none" w:sz="0" w:space="0" w:color="auto"/>
        <w:bottom w:val="none" w:sz="0" w:space="0" w:color="auto"/>
        <w:right w:val="none" w:sz="0" w:space="0" w:color="auto"/>
      </w:divBdr>
    </w:div>
    <w:div w:id="1351954163">
      <w:bodyDiv w:val="1"/>
      <w:marLeft w:val="0"/>
      <w:marRight w:val="0"/>
      <w:marTop w:val="0"/>
      <w:marBottom w:val="0"/>
      <w:divBdr>
        <w:top w:val="none" w:sz="0" w:space="0" w:color="auto"/>
        <w:left w:val="none" w:sz="0" w:space="0" w:color="auto"/>
        <w:bottom w:val="none" w:sz="0" w:space="0" w:color="auto"/>
        <w:right w:val="none" w:sz="0" w:space="0" w:color="auto"/>
      </w:divBdr>
    </w:div>
    <w:div w:id="1357077364">
      <w:bodyDiv w:val="1"/>
      <w:marLeft w:val="0"/>
      <w:marRight w:val="0"/>
      <w:marTop w:val="0"/>
      <w:marBottom w:val="0"/>
      <w:divBdr>
        <w:top w:val="none" w:sz="0" w:space="0" w:color="auto"/>
        <w:left w:val="none" w:sz="0" w:space="0" w:color="auto"/>
        <w:bottom w:val="none" w:sz="0" w:space="0" w:color="auto"/>
        <w:right w:val="none" w:sz="0" w:space="0" w:color="auto"/>
      </w:divBdr>
    </w:div>
    <w:div w:id="1421564186">
      <w:bodyDiv w:val="1"/>
      <w:marLeft w:val="0"/>
      <w:marRight w:val="0"/>
      <w:marTop w:val="0"/>
      <w:marBottom w:val="0"/>
      <w:divBdr>
        <w:top w:val="none" w:sz="0" w:space="0" w:color="auto"/>
        <w:left w:val="none" w:sz="0" w:space="0" w:color="auto"/>
        <w:bottom w:val="none" w:sz="0" w:space="0" w:color="auto"/>
        <w:right w:val="none" w:sz="0" w:space="0" w:color="auto"/>
      </w:divBdr>
    </w:div>
    <w:div w:id="1463961446">
      <w:bodyDiv w:val="1"/>
      <w:marLeft w:val="0"/>
      <w:marRight w:val="0"/>
      <w:marTop w:val="0"/>
      <w:marBottom w:val="0"/>
      <w:divBdr>
        <w:top w:val="none" w:sz="0" w:space="0" w:color="auto"/>
        <w:left w:val="none" w:sz="0" w:space="0" w:color="auto"/>
        <w:bottom w:val="none" w:sz="0" w:space="0" w:color="auto"/>
        <w:right w:val="none" w:sz="0" w:space="0" w:color="auto"/>
      </w:divBdr>
    </w:div>
    <w:div w:id="1528444445">
      <w:bodyDiv w:val="1"/>
      <w:marLeft w:val="0"/>
      <w:marRight w:val="0"/>
      <w:marTop w:val="0"/>
      <w:marBottom w:val="0"/>
      <w:divBdr>
        <w:top w:val="none" w:sz="0" w:space="0" w:color="auto"/>
        <w:left w:val="none" w:sz="0" w:space="0" w:color="auto"/>
        <w:bottom w:val="none" w:sz="0" w:space="0" w:color="auto"/>
        <w:right w:val="none" w:sz="0" w:space="0" w:color="auto"/>
      </w:divBdr>
      <w:divsChild>
        <w:div w:id="972056118">
          <w:marLeft w:val="576"/>
          <w:marRight w:val="0"/>
          <w:marTop w:val="80"/>
          <w:marBottom w:val="0"/>
          <w:divBdr>
            <w:top w:val="none" w:sz="0" w:space="0" w:color="auto"/>
            <w:left w:val="none" w:sz="0" w:space="0" w:color="auto"/>
            <w:bottom w:val="none" w:sz="0" w:space="0" w:color="auto"/>
            <w:right w:val="none" w:sz="0" w:space="0" w:color="auto"/>
          </w:divBdr>
        </w:div>
      </w:divsChild>
    </w:div>
    <w:div w:id="1559054238">
      <w:bodyDiv w:val="1"/>
      <w:marLeft w:val="0"/>
      <w:marRight w:val="0"/>
      <w:marTop w:val="0"/>
      <w:marBottom w:val="0"/>
      <w:divBdr>
        <w:top w:val="none" w:sz="0" w:space="0" w:color="auto"/>
        <w:left w:val="none" w:sz="0" w:space="0" w:color="auto"/>
        <w:bottom w:val="none" w:sz="0" w:space="0" w:color="auto"/>
        <w:right w:val="none" w:sz="0" w:space="0" w:color="auto"/>
      </w:divBdr>
    </w:div>
    <w:div w:id="1561399157">
      <w:bodyDiv w:val="1"/>
      <w:marLeft w:val="0"/>
      <w:marRight w:val="0"/>
      <w:marTop w:val="0"/>
      <w:marBottom w:val="0"/>
      <w:divBdr>
        <w:top w:val="none" w:sz="0" w:space="0" w:color="auto"/>
        <w:left w:val="none" w:sz="0" w:space="0" w:color="auto"/>
        <w:bottom w:val="none" w:sz="0" w:space="0" w:color="auto"/>
        <w:right w:val="none" w:sz="0" w:space="0" w:color="auto"/>
      </w:divBdr>
    </w:div>
    <w:div w:id="1584870040">
      <w:bodyDiv w:val="1"/>
      <w:marLeft w:val="0"/>
      <w:marRight w:val="0"/>
      <w:marTop w:val="0"/>
      <w:marBottom w:val="0"/>
      <w:divBdr>
        <w:top w:val="none" w:sz="0" w:space="0" w:color="auto"/>
        <w:left w:val="none" w:sz="0" w:space="0" w:color="auto"/>
        <w:bottom w:val="none" w:sz="0" w:space="0" w:color="auto"/>
        <w:right w:val="none" w:sz="0" w:space="0" w:color="auto"/>
      </w:divBdr>
    </w:div>
    <w:div w:id="1599098775">
      <w:bodyDiv w:val="1"/>
      <w:marLeft w:val="0"/>
      <w:marRight w:val="0"/>
      <w:marTop w:val="0"/>
      <w:marBottom w:val="0"/>
      <w:divBdr>
        <w:top w:val="none" w:sz="0" w:space="0" w:color="auto"/>
        <w:left w:val="none" w:sz="0" w:space="0" w:color="auto"/>
        <w:bottom w:val="none" w:sz="0" w:space="0" w:color="auto"/>
        <w:right w:val="none" w:sz="0" w:space="0" w:color="auto"/>
      </w:divBdr>
    </w:div>
    <w:div w:id="1648509175">
      <w:bodyDiv w:val="1"/>
      <w:marLeft w:val="0"/>
      <w:marRight w:val="0"/>
      <w:marTop w:val="0"/>
      <w:marBottom w:val="0"/>
      <w:divBdr>
        <w:top w:val="none" w:sz="0" w:space="0" w:color="auto"/>
        <w:left w:val="none" w:sz="0" w:space="0" w:color="auto"/>
        <w:bottom w:val="none" w:sz="0" w:space="0" w:color="auto"/>
        <w:right w:val="none" w:sz="0" w:space="0" w:color="auto"/>
      </w:divBdr>
    </w:div>
    <w:div w:id="1690402727">
      <w:bodyDiv w:val="1"/>
      <w:marLeft w:val="0"/>
      <w:marRight w:val="0"/>
      <w:marTop w:val="0"/>
      <w:marBottom w:val="0"/>
      <w:divBdr>
        <w:top w:val="none" w:sz="0" w:space="0" w:color="auto"/>
        <w:left w:val="none" w:sz="0" w:space="0" w:color="auto"/>
        <w:bottom w:val="none" w:sz="0" w:space="0" w:color="auto"/>
        <w:right w:val="none" w:sz="0" w:space="0" w:color="auto"/>
      </w:divBdr>
    </w:div>
    <w:div w:id="1692220936">
      <w:bodyDiv w:val="1"/>
      <w:marLeft w:val="0"/>
      <w:marRight w:val="0"/>
      <w:marTop w:val="0"/>
      <w:marBottom w:val="0"/>
      <w:divBdr>
        <w:top w:val="none" w:sz="0" w:space="0" w:color="auto"/>
        <w:left w:val="none" w:sz="0" w:space="0" w:color="auto"/>
        <w:bottom w:val="none" w:sz="0" w:space="0" w:color="auto"/>
        <w:right w:val="none" w:sz="0" w:space="0" w:color="auto"/>
      </w:divBdr>
    </w:div>
    <w:div w:id="1714576539">
      <w:bodyDiv w:val="1"/>
      <w:marLeft w:val="0"/>
      <w:marRight w:val="0"/>
      <w:marTop w:val="0"/>
      <w:marBottom w:val="0"/>
      <w:divBdr>
        <w:top w:val="none" w:sz="0" w:space="0" w:color="auto"/>
        <w:left w:val="none" w:sz="0" w:space="0" w:color="auto"/>
        <w:bottom w:val="none" w:sz="0" w:space="0" w:color="auto"/>
        <w:right w:val="none" w:sz="0" w:space="0" w:color="auto"/>
      </w:divBdr>
    </w:div>
    <w:div w:id="1765300502">
      <w:bodyDiv w:val="1"/>
      <w:marLeft w:val="0"/>
      <w:marRight w:val="0"/>
      <w:marTop w:val="0"/>
      <w:marBottom w:val="0"/>
      <w:divBdr>
        <w:top w:val="none" w:sz="0" w:space="0" w:color="auto"/>
        <w:left w:val="none" w:sz="0" w:space="0" w:color="auto"/>
        <w:bottom w:val="none" w:sz="0" w:space="0" w:color="auto"/>
        <w:right w:val="none" w:sz="0" w:space="0" w:color="auto"/>
      </w:divBdr>
    </w:div>
    <w:div w:id="1819809725">
      <w:bodyDiv w:val="1"/>
      <w:marLeft w:val="0"/>
      <w:marRight w:val="0"/>
      <w:marTop w:val="0"/>
      <w:marBottom w:val="0"/>
      <w:divBdr>
        <w:top w:val="none" w:sz="0" w:space="0" w:color="auto"/>
        <w:left w:val="none" w:sz="0" w:space="0" w:color="auto"/>
        <w:bottom w:val="none" w:sz="0" w:space="0" w:color="auto"/>
        <w:right w:val="none" w:sz="0" w:space="0" w:color="auto"/>
      </w:divBdr>
    </w:div>
    <w:div w:id="1828129513">
      <w:bodyDiv w:val="1"/>
      <w:marLeft w:val="0"/>
      <w:marRight w:val="0"/>
      <w:marTop w:val="0"/>
      <w:marBottom w:val="0"/>
      <w:divBdr>
        <w:top w:val="none" w:sz="0" w:space="0" w:color="auto"/>
        <w:left w:val="none" w:sz="0" w:space="0" w:color="auto"/>
        <w:bottom w:val="none" w:sz="0" w:space="0" w:color="auto"/>
        <w:right w:val="none" w:sz="0" w:space="0" w:color="auto"/>
      </w:divBdr>
    </w:div>
    <w:div w:id="1835218201">
      <w:bodyDiv w:val="1"/>
      <w:marLeft w:val="0"/>
      <w:marRight w:val="0"/>
      <w:marTop w:val="0"/>
      <w:marBottom w:val="0"/>
      <w:divBdr>
        <w:top w:val="none" w:sz="0" w:space="0" w:color="auto"/>
        <w:left w:val="none" w:sz="0" w:space="0" w:color="auto"/>
        <w:bottom w:val="none" w:sz="0" w:space="0" w:color="auto"/>
        <w:right w:val="none" w:sz="0" w:space="0" w:color="auto"/>
      </w:divBdr>
    </w:div>
    <w:div w:id="1875653540">
      <w:bodyDiv w:val="1"/>
      <w:marLeft w:val="0"/>
      <w:marRight w:val="0"/>
      <w:marTop w:val="0"/>
      <w:marBottom w:val="0"/>
      <w:divBdr>
        <w:top w:val="none" w:sz="0" w:space="0" w:color="auto"/>
        <w:left w:val="none" w:sz="0" w:space="0" w:color="auto"/>
        <w:bottom w:val="none" w:sz="0" w:space="0" w:color="auto"/>
        <w:right w:val="none" w:sz="0" w:space="0" w:color="auto"/>
      </w:divBdr>
    </w:div>
    <w:div w:id="1876652862">
      <w:bodyDiv w:val="1"/>
      <w:marLeft w:val="0"/>
      <w:marRight w:val="0"/>
      <w:marTop w:val="0"/>
      <w:marBottom w:val="0"/>
      <w:divBdr>
        <w:top w:val="none" w:sz="0" w:space="0" w:color="auto"/>
        <w:left w:val="none" w:sz="0" w:space="0" w:color="auto"/>
        <w:bottom w:val="none" w:sz="0" w:space="0" w:color="auto"/>
        <w:right w:val="none" w:sz="0" w:space="0" w:color="auto"/>
      </w:divBdr>
    </w:div>
    <w:div w:id="1911650783">
      <w:bodyDiv w:val="1"/>
      <w:marLeft w:val="0"/>
      <w:marRight w:val="0"/>
      <w:marTop w:val="0"/>
      <w:marBottom w:val="0"/>
      <w:divBdr>
        <w:top w:val="none" w:sz="0" w:space="0" w:color="auto"/>
        <w:left w:val="none" w:sz="0" w:space="0" w:color="auto"/>
        <w:bottom w:val="none" w:sz="0" w:space="0" w:color="auto"/>
        <w:right w:val="none" w:sz="0" w:space="0" w:color="auto"/>
      </w:divBdr>
    </w:div>
    <w:div w:id="1943686174">
      <w:bodyDiv w:val="1"/>
      <w:marLeft w:val="0"/>
      <w:marRight w:val="0"/>
      <w:marTop w:val="0"/>
      <w:marBottom w:val="0"/>
      <w:divBdr>
        <w:top w:val="none" w:sz="0" w:space="0" w:color="auto"/>
        <w:left w:val="none" w:sz="0" w:space="0" w:color="auto"/>
        <w:bottom w:val="none" w:sz="0" w:space="0" w:color="auto"/>
        <w:right w:val="none" w:sz="0" w:space="0" w:color="auto"/>
      </w:divBdr>
    </w:div>
    <w:div w:id="1984045123">
      <w:bodyDiv w:val="1"/>
      <w:marLeft w:val="0"/>
      <w:marRight w:val="0"/>
      <w:marTop w:val="0"/>
      <w:marBottom w:val="0"/>
      <w:divBdr>
        <w:top w:val="none" w:sz="0" w:space="0" w:color="auto"/>
        <w:left w:val="none" w:sz="0" w:space="0" w:color="auto"/>
        <w:bottom w:val="none" w:sz="0" w:space="0" w:color="auto"/>
        <w:right w:val="none" w:sz="0" w:space="0" w:color="auto"/>
      </w:divBdr>
    </w:div>
    <w:div w:id="1985964430">
      <w:bodyDiv w:val="1"/>
      <w:marLeft w:val="0"/>
      <w:marRight w:val="0"/>
      <w:marTop w:val="0"/>
      <w:marBottom w:val="0"/>
      <w:divBdr>
        <w:top w:val="none" w:sz="0" w:space="0" w:color="auto"/>
        <w:left w:val="none" w:sz="0" w:space="0" w:color="auto"/>
        <w:bottom w:val="none" w:sz="0" w:space="0" w:color="auto"/>
        <w:right w:val="none" w:sz="0" w:space="0" w:color="auto"/>
      </w:divBdr>
    </w:div>
    <w:div w:id="1994597624">
      <w:bodyDiv w:val="1"/>
      <w:marLeft w:val="0"/>
      <w:marRight w:val="0"/>
      <w:marTop w:val="0"/>
      <w:marBottom w:val="0"/>
      <w:divBdr>
        <w:top w:val="none" w:sz="0" w:space="0" w:color="auto"/>
        <w:left w:val="none" w:sz="0" w:space="0" w:color="auto"/>
        <w:bottom w:val="none" w:sz="0" w:space="0" w:color="auto"/>
        <w:right w:val="none" w:sz="0" w:space="0" w:color="auto"/>
      </w:divBdr>
    </w:div>
    <w:div w:id="2000575559">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390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A6BC-7A1F-4D90-A928-F7CF3FA1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Student Auxiliary Services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Kathleen</dc:creator>
  <cp:lastModifiedBy>Grabau, Ashli</cp:lastModifiedBy>
  <cp:revision>3</cp:revision>
  <cp:lastPrinted>2020-10-26T16:35:00Z</cp:lastPrinted>
  <dcterms:created xsi:type="dcterms:W3CDTF">2022-06-21T14:04:00Z</dcterms:created>
  <dcterms:modified xsi:type="dcterms:W3CDTF">2022-06-21T14:09:00Z</dcterms:modified>
</cp:coreProperties>
</file>